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73" w:rsidRDefault="007E6173" w:rsidP="007E6173">
      <w:pPr>
        <w:widowControl w:val="0"/>
        <w:autoSpaceDE w:val="0"/>
        <w:autoSpaceDN w:val="0"/>
        <w:adjustRightInd w:val="0"/>
        <w:spacing w:after="0" w:line="240" w:lineRule="auto"/>
        <w:jc w:val="center"/>
        <w:rPr>
          <w:rFonts w:ascii="Times New Roman CYR" w:hAnsi="Times New Roman CYR" w:cs="Times New Roman CYR"/>
          <w:b/>
          <w:bCs/>
          <w:sz w:val="24"/>
          <w:szCs w:val="24"/>
        </w:rPr>
      </w:pPr>
      <w:bookmarkStart w:id="0" w:name="_GoBack"/>
      <w:bookmarkEnd w:id="0"/>
      <w:r>
        <w:rPr>
          <w:rFonts w:ascii="Times New Roman CYR" w:hAnsi="Times New Roman CYR" w:cs="Times New Roman CYR"/>
          <w:b/>
          <w:bCs/>
          <w:sz w:val="24"/>
          <w:szCs w:val="24"/>
        </w:rPr>
        <w:t xml:space="preserve">АДМИНИСТРАЦИЯ  ЛЕСНОГО СЕЛЬСКОГО ПОСЕЛЕНИЯ </w:t>
      </w:r>
      <w:r>
        <w:rPr>
          <w:rFonts w:ascii="Times New Roman CYR" w:hAnsi="Times New Roman CYR" w:cs="Times New Roman CYR"/>
          <w:b/>
          <w:bCs/>
          <w:sz w:val="24"/>
          <w:szCs w:val="24"/>
        </w:rPr>
        <w:br/>
        <w:t>ИСИЛЬКУЛЬСКОГО МУНИЦИПАЛЬНОГО РАЙОНА ОМСКОЙ ОБЛАСТИ</w:t>
      </w:r>
    </w:p>
    <w:p w:rsidR="007E6173" w:rsidRDefault="007E6173" w:rsidP="007E6173">
      <w:pPr>
        <w:widowControl w:val="0"/>
        <w:autoSpaceDE w:val="0"/>
        <w:autoSpaceDN w:val="0"/>
        <w:adjustRightInd w:val="0"/>
        <w:spacing w:after="0" w:line="240" w:lineRule="auto"/>
        <w:jc w:val="center"/>
        <w:rPr>
          <w:rFonts w:ascii="Times New Roman" w:hAnsi="Times New Roman"/>
          <w:sz w:val="24"/>
          <w:szCs w:val="24"/>
        </w:rPr>
      </w:pPr>
    </w:p>
    <w:p w:rsidR="007E6173" w:rsidRDefault="007E6173" w:rsidP="007E6173">
      <w:pPr>
        <w:widowControl w:val="0"/>
        <w:autoSpaceDE w:val="0"/>
        <w:autoSpaceDN w:val="0"/>
        <w:adjustRightInd w:val="0"/>
        <w:spacing w:after="0" w:line="240" w:lineRule="auto"/>
        <w:jc w:val="center"/>
        <w:rPr>
          <w:rFonts w:ascii="Times New Roman" w:hAnsi="Times New Roman"/>
          <w:sz w:val="24"/>
          <w:szCs w:val="24"/>
        </w:rPr>
      </w:pPr>
    </w:p>
    <w:p w:rsidR="007E6173" w:rsidRDefault="007E6173" w:rsidP="007E617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8"/>
          <w:szCs w:val="28"/>
        </w:rPr>
        <w:t>ПОСТАНОВЛЕНИЕ</w:t>
      </w:r>
    </w:p>
    <w:p w:rsidR="007E6173" w:rsidRPr="00F20011" w:rsidRDefault="00203C62" w:rsidP="007E6173">
      <w:pPr>
        <w:widowControl w:val="0"/>
        <w:autoSpaceDE w:val="0"/>
        <w:autoSpaceDN w:val="0"/>
        <w:adjustRightInd w:val="0"/>
        <w:spacing w:after="0" w:line="240" w:lineRule="auto"/>
        <w:jc w:val="center"/>
        <w:rPr>
          <w:rFonts w:ascii="Times New Roman" w:hAnsi="Times New Roman"/>
          <w:b/>
          <w:sz w:val="24"/>
          <w:szCs w:val="28"/>
        </w:rPr>
      </w:pPr>
      <w:r w:rsidRPr="00F20011">
        <w:rPr>
          <w:rFonts w:ascii="Times New Roman" w:hAnsi="Times New Roman"/>
          <w:b/>
          <w:sz w:val="24"/>
          <w:szCs w:val="28"/>
        </w:rPr>
        <w:t xml:space="preserve">(в редакции от </w:t>
      </w:r>
      <w:r w:rsidR="00F20011" w:rsidRPr="00F20011">
        <w:rPr>
          <w:rFonts w:ascii="Times New Roman" w:hAnsi="Times New Roman"/>
          <w:b/>
          <w:sz w:val="24"/>
          <w:szCs w:val="28"/>
        </w:rPr>
        <w:t>10.07.2017г. № 70, от 28.08.2017г. № 85)</w:t>
      </w:r>
    </w:p>
    <w:p w:rsidR="007E6173" w:rsidRDefault="007E6173" w:rsidP="007E6173">
      <w:pPr>
        <w:widowControl w:val="0"/>
        <w:autoSpaceDE w:val="0"/>
        <w:autoSpaceDN w:val="0"/>
        <w:adjustRightInd w:val="0"/>
        <w:spacing w:after="0" w:line="240" w:lineRule="auto"/>
        <w:jc w:val="both"/>
        <w:rPr>
          <w:rFonts w:ascii="Times New Roman" w:hAnsi="Times New Roman"/>
          <w:sz w:val="28"/>
          <w:szCs w:val="28"/>
        </w:rPr>
      </w:pPr>
    </w:p>
    <w:p w:rsidR="007E6173" w:rsidRDefault="007E6173" w:rsidP="007E617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 25.01.2016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w:t>
      </w:r>
    </w:p>
    <w:p w:rsidR="007E6173" w:rsidRDefault="007E6173" w:rsidP="007E6173">
      <w:pPr>
        <w:widowControl w:val="0"/>
        <w:autoSpaceDE w:val="0"/>
        <w:autoSpaceDN w:val="0"/>
        <w:adjustRightInd w:val="0"/>
        <w:spacing w:after="0" w:line="240" w:lineRule="auto"/>
        <w:rPr>
          <w:rFonts w:ascii="Times New Roman CYR" w:hAnsi="Times New Roman CYR" w:cs="Times New Roman CYR"/>
          <w:iCs/>
          <w:sz w:val="20"/>
          <w:szCs w:val="20"/>
        </w:rPr>
      </w:pPr>
      <w:r>
        <w:rPr>
          <w:rFonts w:ascii="Times New Roman CYR" w:hAnsi="Times New Roman CYR" w:cs="Times New Roman CYR"/>
          <w:i/>
          <w:iCs/>
          <w:sz w:val="24"/>
          <w:szCs w:val="24"/>
        </w:rPr>
        <w:t xml:space="preserve">        </w:t>
      </w:r>
      <w:r>
        <w:rPr>
          <w:rFonts w:ascii="Times New Roman CYR" w:hAnsi="Times New Roman CYR" w:cs="Times New Roman CYR"/>
          <w:iCs/>
          <w:sz w:val="20"/>
          <w:szCs w:val="20"/>
        </w:rPr>
        <w:t>п. Лесной</w:t>
      </w:r>
    </w:p>
    <w:p w:rsidR="006C38FC" w:rsidRDefault="006C38FC">
      <w:pPr>
        <w:spacing w:after="0" w:line="240" w:lineRule="auto"/>
        <w:rPr>
          <w:rFonts w:ascii="Times New Roman" w:hAnsi="Times New Roman"/>
          <w:sz w:val="28"/>
        </w:rPr>
      </w:pPr>
    </w:p>
    <w:p w:rsidR="006C38FC" w:rsidRDefault="006C38FC">
      <w:pPr>
        <w:spacing w:after="0" w:line="240" w:lineRule="auto"/>
        <w:rPr>
          <w:rFonts w:ascii="Times New Roman" w:hAnsi="Times New Roman"/>
          <w:sz w:val="28"/>
        </w:rPr>
      </w:pPr>
    </w:p>
    <w:p w:rsidR="007E6173" w:rsidRDefault="006C38FC" w:rsidP="007E6173">
      <w:pPr>
        <w:tabs>
          <w:tab w:val="left" w:pos="5190"/>
        </w:tabs>
        <w:spacing w:after="0" w:line="240" w:lineRule="auto"/>
        <w:jc w:val="center"/>
        <w:rPr>
          <w:rFonts w:ascii="Times New Roman" w:hAnsi="Times New Roman"/>
          <w:sz w:val="28"/>
        </w:rPr>
      </w:pPr>
      <w:r>
        <w:rPr>
          <w:rFonts w:ascii="Times New Roman" w:hAnsi="Times New Roman"/>
          <w:sz w:val="28"/>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w:t>
      </w:r>
    </w:p>
    <w:p w:rsidR="006C38FC" w:rsidRDefault="006C38FC" w:rsidP="007E6173">
      <w:pPr>
        <w:tabs>
          <w:tab w:val="left" w:pos="5190"/>
        </w:tabs>
        <w:spacing w:after="0" w:line="240" w:lineRule="auto"/>
        <w:jc w:val="center"/>
        <w:rPr>
          <w:rFonts w:ascii="Times New Roman" w:hAnsi="Times New Roman"/>
          <w:b/>
          <w:sz w:val="28"/>
        </w:rPr>
      </w:pPr>
      <w:r>
        <w:rPr>
          <w:rFonts w:ascii="Times New Roman" w:hAnsi="Times New Roman"/>
          <w:sz w:val="28"/>
        </w:rPr>
        <w:t>не разграничена»</w:t>
      </w:r>
    </w:p>
    <w:p w:rsidR="006C38FC" w:rsidRDefault="006C38FC" w:rsidP="007E6173">
      <w:pPr>
        <w:spacing w:after="0" w:line="240" w:lineRule="auto"/>
        <w:jc w:val="center"/>
        <w:rPr>
          <w:rFonts w:ascii="Times New Roman" w:hAnsi="Times New Roman"/>
          <w:sz w:val="28"/>
        </w:rPr>
      </w:pPr>
    </w:p>
    <w:p w:rsidR="006C38FC" w:rsidRDefault="006C38FC">
      <w:pPr>
        <w:spacing w:after="0" w:line="240" w:lineRule="auto"/>
        <w:rPr>
          <w:rFonts w:ascii="Times New Roman" w:hAnsi="Times New Roman"/>
          <w:sz w:val="28"/>
        </w:rPr>
      </w:pPr>
    </w:p>
    <w:p w:rsidR="005E27A3" w:rsidRDefault="005E27A3" w:rsidP="005E27A3">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w:t>
      </w:r>
      <w:r>
        <w:rPr>
          <w:rFonts w:ascii="Times New Roman" w:hAnsi="Times New Roman"/>
          <w:sz w:val="28"/>
        </w:rPr>
        <w:t xml:space="preserve">Федеральным законом от 06.10.2003 года № 131-ФЗ «Об общих принципах организации местного самоуправления в Российской Федерации», </w:t>
      </w:r>
      <w:r>
        <w:rPr>
          <w:rFonts w:ascii="Times New Roman CYR" w:hAnsi="Times New Roman CYR" w:cs="Times New Roman CYR"/>
          <w:sz w:val="28"/>
          <w:szCs w:val="28"/>
        </w:rPr>
        <w:t xml:space="preserve">Федеральным законом от  27 июля 2010 года № 210-ФЗ </w:t>
      </w:r>
      <w:r w:rsidRPr="006A6E8D">
        <w:rPr>
          <w:rFonts w:ascii="Times New Roman" w:hAnsi="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6A6E8D">
        <w:rPr>
          <w:rFonts w:ascii="Times New Roman" w:hAnsi="Times New Roman"/>
          <w:sz w:val="28"/>
          <w:szCs w:val="28"/>
        </w:rPr>
        <w:t>»,</w:t>
      </w:r>
      <w:r>
        <w:rPr>
          <w:rFonts w:ascii="Times New Roman CYR" w:hAnsi="Times New Roman CYR" w:cs="Times New Roman CYR"/>
          <w:sz w:val="28"/>
          <w:szCs w:val="28"/>
        </w:rPr>
        <w:t xml:space="preserve"> </w:t>
      </w:r>
      <w:r>
        <w:rPr>
          <w:rFonts w:ascii="Times New Roman" w:hAnsi="Times New Roman"/>
          <w:sz w:val="28"/>
        </w:rPr>
        <w:t xml:space="preserve">Земельным кодексом Российской Федерации, </w:t>
      </w:r>
      <w:r>
        <w:rPr>
          <w:rFonts w:ascii="Times New Roman CYR" w:hAnsi="Times New Roman CYR" w:cs="Times New Roman CYR"/>
          <w:sz w:val="28"/>
          <w:szCs w:val="28"/>
        </w:rPr>
        <w:t>Уставом Лесного сельского поселения Исилькульского муниципального района Омской области, Администрация Лесного сельского поселения Исилькульского муниципального района Омской области ПОСТАНОВЛ</w:t>
      </w:r>
      <w:r w:rsidR="00774DBC">
        <w:rPr>
          <w:rFonts w:ascii="Times New Roman CYR" w:hAnsi="Times New Roman CYR" w:cs="Times New Roman CYR"/>
          <w:sz w:val="28"/>
          <w:szCs w:val="28"/>
        </w:rPr>
        <w:t>Я</w:t>
      </w:r>
      <w:r>
        <w:rPr>
          <w:rFonts w:ascii="Times New Roman CYR" w:hAnsi="Times New Roman CYR" w:cs="Times New Roman CYR"/>
          <w:sz w:val="28"/>
          <w:szCs w:val="28"/>
        </w:rPr>
        <w:t>ЕТ:</w:t>
      </w:r>
    </w:p>
    <w:p w:rsidR="007E6173" w:rsidRDefault="007E6173">
      <w:pPr>
        <w:spacing w:after="0" w:line="240" w:lineRule="auto"/>
        <w:ind w:firstLine="567"/>
        <w:jc w:val="both"/>
        <w:rPr>
          <w:rFonts w:ascii="Times New Roman" w:hAnsi="Times New Roman"/>
          <w:sz w:val="28"/>
        </w:rPr>
      </w:pPr>
    </w:p>
    <w:p w:rsidR="006C38FC" w:rsidRDefault="006C38FC">
      <w:pPr>
        <w:suppressAutoHyphens/>
        <w:spacing w:after="0" w:line="240" w:lineRule="auto"/>
        <w:ind w:firstLine="709"/>
        <w:jc w:val="both"/>
        <w:rPr>
          <w:rFonts w:ascii="Times New Roman" w:hAnsi="Times New Roman"/>
          <w:sz w:val="28"/>
        </w:rPr>
      </w:pPr>
      <w:r>
        <w:rPr>
          <w:rFonts w:ascii="Times New Roman" w:hAnsi="Times New Roman"/>
          <w:sz w:val="28"/>
        </w:rPr>
        <w:t>1.Утвердить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согласно приложению.</w:t>
      </w:r>
    </w:p>
    <w:p w:rsidR="007350D3" w:rsidRDefault="007350D3" w:rsidP="007350D3">
      <w:pPr>
        <w:spacing w:after="0" w:line="240" w:lineRule="auto"/>
        <w:jc w:val="both"/>
        <w:rPr>
          <w:rFonts w:ascii="Times New Roman" w:hAnsi="Times New Roman"/>
          <w:sz w:val="28"/>
        </w:rPr>
      </w:pPr>
      <w:r>
        <w:rPr>
          <w:rFonts w:ascii="Times New Roman" w:hAnsi="Times New Roman"/>
          <w:sz w:val="28"/>
        </w:rPr>
        <w:t xml:space="preserve">         2. Обнародовать (опубликовать) настоящее постановление.</w:t>
      </w:r>
    </w:p>
    <w:p w:rsidR="007350D3" w:rsidRDefault="007350D3" w:rsidP="007350D3">
      <w:pPr>
        <w:spacing w:after="0" w:line="240" w:lineRule="auto"/>
        <w:jc w:val="both"/>
        <w:rPr>
          <w:rFonts w:ascii="Times New Roman" w:hAnsi="Times New Roman"/>
          <w:sz w:val="28"/>
        </w:rPr>
      </w:pPr>
      <w:r>
        <w:rPr>
          <w:rFonts w:ascii="Times New Roman" w:hAnsi="Times New Roman"/>
          <w:sz w:val="28"/>
        </w:rPr>
        <w:tab/>
      </w:r>
    </w:p>
    <w:p w:rsidR="006C38FC" w:rsidRDefault="006C38FC">
      <w:pPr>
        <w:spacing w:after="0" w:line="240" w:lineRule="auto"/>
        <w:jc w:val="both"/>
        <w:rPr>
          <w:rFonts w:ascii="Times New Roman" w:hAnsi="Times New Roman"/>
          <w:sz w:val="28"/>
        </w:rPr>
      </w:pPr>
      <w:r>
        <w:rPr>
          <w:rFonts w:ascii="Times New Roman" w:hAnsi="Times New Roman"/>
          <w:sz w:val="28"/>
        </w:rPr>
        <w:tab/>
      </w:r>
    </w:p>
    <w:p w:rsidR="006C38FC" w:rsidRDefault="006C38FC">
      <w:pPr>
        <w:tabs>
          <w:tab w:val="left" w:pos="567"/>
        </w:tabs>
        <w:spacing w:after="0" w:line="240" w:lineRule="auto"/>
        <w:rPr>
          <w:rFonts w:ascii="Times New Roman" w:hAnsi="Times New Roman"/>
          <w:sz w:val="28"/>
        </w:rPr>
      </w:pPr>
    </w:p>
    <w:p w:rsidR="006C38FC" w:rsidRDefault="006C38FC">
      <w:pPr>
        <w:spacing w:after="0" w:line="240" w:lineRule="auto"/>
        <w:rPr>
          <w:rFonts w:ascii="Times New Roman" w:hAnsi="Times New Roman"/>
          <w:sz w:val="28"/>
        </w:rPr>
      </w:pPr>
    </w:p>
    <w:p w:rsidR="006C38FC" w:rsidRDefault="007E6173">
      <w:pPr>
        <w:spacing w:after="0" w:line="240" w:lineRule="auto"/>
        <w:rPr>
          <w:rFonts w:ascii="Times New Roman" w:hAnsi="Times New Roman"/>
          <w:sz w:val="28"/>
        </w:rPr>
      </w:pPr>
      <w:r>
        <w:rPr>
          <w:rFonts w:ascii="Times New Roman" w:hAnsi="Times New Roman"/>
          <w:sz w:val="28"/>
        </w:rPr>
        <w:t>Г</w:t>
      </w:r>
      <w:r w:rsidR="006C38FC">
        <w:rPr>
          <w:rFonts w:ascii="Times New Roman" w:hAnsi="Times New Roman"/>
          <w:sz w:val="28"/>
        </w:rPr>
        <w:t>лав</w:t>
      </w:r>
      <w:r>
        <w:rPr>
          <w:rFonts w:ascii="Times New Roman" w:hAnsi="Times New Roman"/>
          <w:sz w:val="28"/>
        </w:rPr>
        <w:t>а</w:t>
      </w:r>
      <w:r w:rsidR="006C38FC">
        <w:rPr>
          <w:rFonts w:ascii="Times New Roman" w:hAnsi="Times New Roman"/>
          <w:sz w:val="28"/>
        </w:rPr>
        <w:t xml:space="preserve"> Лесного сельского поселения</w:t>
      </w:r>
      <w:r w:rsidR="006C38FC">
        <w:rPr>
          <w:rFonts w:ascii="Times New Roman" w:hAnsi="Times New Roman"/>
          <w:sz w:val="28"/>
        </w:rPr>
        <w:tab/>
      </w:r>
      <w:r w:rsidR="006C38FC">
        <w:rPr>
          <w:rFonts w:ascii="Times New Roman" w:hAnsi="Times New Roman"/>
          <w:sz w:val="28"/>
        </w:rPr>
        <w:tab/>
      </w:r>
      <w:r w:rsidR="006C38FC">
        <w:rPr>
          <w:rFonts w:ascii="Times New Roman" w:hAnsi="Times New Roman"/>
          <w:sz w:val="28"/>
        </w:rPr>
        <w:tab/>
      </w:r>
      <w:r w:rsidR="006C38FC">
        <w:rPr>
          <w:rFonts w:ascii="Times New Roman" w:hAnsi="Times New Roman"/>
          <w:sz w:val="28"/>
        </w:rPr>
        <w:tab/>
      </w:r>
      <w:r w:rsidR="006C38FC">
        <w:rPr>
          <w:rFonts w:ascii="Times New Roman" w:hAnsi="Times New Roman"/>
          <w:sz w:val="28"/>
        </w:rPr>
        <w:tab/>
        <w:t>Т.А.Резина</w:t>
      </w:r>
      <w:r w:rsidR="006C38FC">
        <w:rPr>
          <w:rFonts w:ascii="Times New Roman" w:hAnsi="Times New Roman"/>
          <w:sz w:val="28"/>
        </w:rPr>
        <w:tab/>
      </w:r>
    </w:p>
    <w:p w:rsidR="006C38FC" w:rsidRDefault="006C38FC">
      <w:pPr>
        <w:spacing w:after="0" w:line="240" w:lineRule="auto"/>
        <w:ind w:firstLine="709"/>
        <w:jc w:val="center"/>
        <w:rPr>
          <w:rFonts w:ascii="Times New Roman" w:hAnsi="Times New Roman"/>
          <w:color w:val="000000"/>
          <w:sz w:val="28"/>
        </w:rPr>
      </w:pPr>
    </w:p>
    <w:p w:rsidR="006C38FC" w:rsidRDefault="006C38FC">
      <w:pPr>
        <w:spacing w:after="0" w:line="240" w:lineRule="auto"/>
        <w:ind w:firstLine="709"/>
        <w:jc w:val="center"/>
        <w:rPr>
          <w:rFonts w:ascii="Times New Roman" w:hAnsi="Times New Roman"/>
          <w:color w:val="000000"/>
          <w:sz w:val="28"/>
        </w:rPr>
      </w:pPr>
    </w:p>
    <w:p w:rsidR="006C38FC" w:rsidRDefault="006C38FC">
      <w:pPr>
        <w:spacing w:after="0" w:line="240" w:lineRule="auto"/>
        <w:jc w:val="center"/>
        <w:rPr>
          <w:rFonts w:ascii="Times New Roman" w:hAnsi="Times New Roman"/>
          <w:sz w:val="28"/>
        </w:rPr>
      </w:pPr>
    </w:p>
    <w:p w:rsidR="006C38FC" w:rsidRDefault="006C38FC">
      <w:pPr>
        <w:spacing w:after="0" w:line="240" w:lineRule="auto"/>
        <w:jc w:val="center"/>
        <w:rPr>
          <w:rFonts w:ascii="Times New Roman" w:hAnsi="Times New Roman"/>
          <w:sz w:val="28"/>
        </w:rPr>
      </w:pPr>
    </w:p>
    <w:p w:rsidR="006C38FC" w:rsidRDefault="006C38FC">
      <w:pPr>
        <w:spacing w:after="0" w:line="240" w:lineRule="auto"/>
        <w:jc w:val="center"/>
        <w:rPr>
          <w:rFonts w:ascii="Times New Roman" w:hAnsi="Times New Roman"/>
          <w:sz w:val="28"/>
        </w:rPr>
      </w:pPr>
    </w:p>
    <w:p w:rsidR="006C38FC" w:rsidRDefault="006C38FC">
      <w:pPr>
        <w:spacing w:after="0" w:line="240" w:lineRule="auto"/>
        <w:jc w:val="center"/>
        <w:rPr>
          <w:rFonts w:ascii="Times New Roman" w:hAnsi="Times New Roman"/>
          <w:sz w:val="28"/>
        </w:rPr>
      </w:pPr>
    </w:p>
    <w:p w:rsidR="006C38FC" w:rsidRDefault="006C38FC">
      <w:pPr>
        <w:spacing w:after="0" w:line="240" w:lineRule="auto"/>
        <w:jc w:val="center"/>
        <w:rPr>
          <w:rFonts w:ascii="Times New Roman" w:hAnsi="Times New Roman"/>
          <w:sz w:val="28"/>
        </w:rPr>
      </w:pPr>
    </w:p>
    <w:p w:rsidR="007350D3" w:rsidRDefault="007350D3">
      <w:pPr>
        <w:spacing w:after="0" w:line="240" w:lineRule="auto"/>
        <w:jc w:val="center"/>
        <w:rPr>
          <w:rFonts w:ascii="Times New Roman" w:hAnsi="Times New Roman"/>
          <w:sz w:val="28"/>
        </w:rPr>
      </w:pPr>
    </w:p>
    <w:p w:rsidR="006C38FC" w:rsidRPr="007E6173" w:rsidRDefault="007E6173" w:rsidP="007E6173">
      <w:pPr>
        <w:spacing w:after="0" w:line="240" w:lineRule="auto"/>
        <w:ind w:left="5670"/>
        <w:jc w:val="right"/>
        <w:rPr>
          <w:rFonts w:ascii="Times New Roman" w:hAnsi="Times New Roman"/>
          <w:color w:val="000000"/>
          <w:sz w:val="24"/>
          <w:szCs w:val="24"/>
        </w:rPr>
      </w:pPr>
      <w:r w:rsidRPr="007E6173">
        <w:rPr>
          <w:rFonts w:ascii="Times New Roman" w:hAnsi="Times New Roman"/>
          <w:color w:val="000000"/>
          <w:sz w:val="24"/>
          <w:szCs w:val="24"/>
        </w:rPr>
        <w:t>П</w:t>
      </w:r>
      <w:r w:rsidR="006C38FC" w:rsidRPr="007E6173">
        <w:rPr>
          <w:rFonts w:ascii="Times New Roman" w:hAnsi="Times New Roman"/>
          <w:color w:val="000000"/>
          <w:sz w:val="24"/>
          <w:szCs w:val="24"/>
        </w:rPr>
        <w:t xml:space="preserve">риложение </w:t>
      </w:r>
    </w:p>
    <w:p w:rsidR="006C38FC" w:rsidRPr="007E6173" w:rsidRDefault="006C38FC" w:rsidP="007E6173">
      <w:pPr>
        <w:spacing w:after="0" w:line="240" w:lineRule="auto"/>
        <w:ind w:left="5670"/>
        <w:jc w:val="right"/>
        <w:rPr>
          <w:rFonts w:ascii="Times New Roman" w:hAnsi="Times New Roman"/>
          <w:color w:val="000000"/>
          <w:sz w:val="24"/>
          <w:szCs w:val="24"/>
        </w:rPr>
      </w:pPr>
      <w:r w:rsidRPr="007E6173">
        <w:rPr>
          <w:rFonts w:ascii="Times New Roman" w:hAnsi="Times New Roman"/>
          <w:color w:val="000000"/>
          <w:sz w:val="24"/>
          <w:szCs w:val="24"/>
        </w:rPr>
        <w:t xml:space="preserve">к постановлению </w:t>
      </w:r>
    </w:p>
    <w:p w:rsidR="006C38FC" w:rsidRPr="007E6173" w:rsidRDefault="006C38FC" w:rsidP="007E6173">
      <w:pPr>
        <w:spacing w:after="0" w:line="240" w:lineRule="auto"/>
        <w:ind w:left="5670"/>
        <w:jc w:val="right"/>
        <w:rPr>
          <w:rFonts w:ascii="Times New Roman" w:hAnsi="Times New Roman"/>
          <w:color w:val="000000"/>
          <w:sz w:val="24"/>
          <w:szCs w:val="24"/>
        </w:rPr>
      </w:pPr>
      <w:r w:rsidRPr="007E6173">
        <w:rPr>
          <w:rFonts w:ascii="Times New Roman" w:hAnsi="Times New Roman"/>
          <w:color w:val="000000"/>
          <w:sz w:val="24"/>
          <w:szCs w:val="24"/>
        </w:rPr>
        <w:t>Администрации Лесного</w:t>
      </w:r>
    </w:p>
    <w:p w:rsidR="006C38FC" w:rsidRPr="007E6173" w:rsidRDefault="006C38FC" w:rsidP="007E6173">
      <w:pPr>
        <w:spacing w:after="0" w:line="240" w:lineRule="auto"/>
        <w:ind w:left="5670"/>
        <w:jc w:val="right"/>
        <w:rPr>
          <w:rFonts w:ascii="Times New Roman" w:hAnsi="Times New Roman"/>
          <w:color w:val="000000"/>
          <w:sz w:val="24"/>
          <w:szCs w:val="24"/>
        </w:rPr>
      </w:pPr>
      <w:r w:rsidRPr="007E6173">
        <w:rPr>
          <w:rFonts w:ascii="Times New Roman" w:hAnsi="Times New Roman"/>
          <w:color w:val="000000"/>
          <w:sz w:val="24"/>
          <w:szCs w:val="24"/>
        </w:rPr>
        <w:t xml:space="preserve">сельского поселения </w:t>
      </w:r>
    </w:p>
    <w:p w:rsidR="006C38FC" w:rsidRPr="007E6173" w:rsidRDefault="006C38FC" w:rsidP="007E6173">
      <w:pPr>
        <w:spacing w:after="0" w:line="240" w:lineRule="auto"/>
        <w:jc w:val="right"/>
        <w:rPr>
          <w:rFonts w:ascii="Times New Roman" w:hAnsi="Times New Roman"/>
          <w:sz w:val="24"/>
          <w:szCs w:val="24"/>
        </w:rPr>
      </w:pPr>
      <w:r w:rsidRPr="007E6173">
        <w:rPr>
          <w:rFonts w:ascii="Times New Roman" w:hAnsi="Times New Roman"/>
          <w:color w:val="000000"/>
          <w:sz w:val="24"/>
          <w:szCs w:val="24"/>
        </w:rPr>
        <w:t xml:space="preserve">                                                 </w:t>
      </w:r>
      <w:r w:rsidR="007E6173" w:rsidRPr="007E6173">
        <w:rPr>
          <w:rFonts w:ascii="Times New Roman" w:hAnsi="Times New Roman"/>
          <w:color w:val="000000"/>
          <w:sz w:val="24"/>
          <w:szCs w:val="24"/>
        </w:rPr>
        <w:t xml:space="preserve">      </w:t>
      </w:r>
      <w:r w:rsidRPr="007E6173">
        <w:rPr>
          <w:rFonts w:ascii="Times New Roman" w:hAnsi="Times New Roman"/>
          <w:color w:val="000000"/>
          <w:sz w:val="24"/>
          <w:szCs w:val="24"/>
        </w:rPr>
        <w:t xml:space="preserve"> от</w:t>
      </w:r>
      <w:r w:rsidR="007E6173" w:rsidRPr="007E6173">
        <w:rPr>
          <w:rFonts w:ascii="Times New Roman" w:hAnsi="Times New Roman"/>
          <w:color w:val="000000"/>
          <w:sz w:val="24"/>
          <w:szCs w:val="24"/>
        </w:rPr>
        <w:t xml:space="preserve"> 25.0</w:t>
      </w:r>
      <w:r w:rsidRPr="007E6173">
        <w:rPr>
          <w:rFonts w:ascii="Times New Roman" w:hAnsi="Times New Roman"/>
          <w:color w:val="000000"/>
          <w:sz w:val="24"/>
          <w:szCs w:val="24"/>
        </w:rPr>
        <w:t>1.2015г.  №</w:t>
      </w:r>
      <w:r w:rsidR="007E6173" w:rsidRPr="007E6173">
        <w:rPr>
          <w:rFonts w:ascii="Times New Roman" w:hAnsi="Times New Roman"/>
          <w:color w:val="000000"/>
          <w:sz w:val="24"/>
          <w:szCs w:val="24"/>
        </w:rPr>
        <w:t xml:space="preserve"> 3</w:t>
      </w:r>
      <w:r w:rsidRPr="007E6173">
        <w:rPr>
          <w:rFonts w:ascii="Times New Roman" w:hAnsi="Times New Roman"/>
          <w:color w:val="000000"/>
          <w:sz w:val="24"/>
          <w:szCs w:val="24"/>
        </w:rPr>
        <w:t xml:space="preserve">     </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АДМИНИСТРАТИВНЫЙ РЕГЛАМЕНТ</w:t>
      </w: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w:t>
      </w:r>
      <w:r w:rsidRPr="007E6173">
        <w:rPr>
          <w:rFonts w:ascii="Times New Roman" w:hAnsi="Times New Roman"/>
          <w:b/>
          <w:sz w:val="24"/>
          <w:szCs w:val="24"/>
        </w:rPr>
        <w:br/>
        <w:t xml:space="preserve"> на который не разграничена"</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Раздел I. Общие положения</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 Предмет регулирования Административного регламента</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создания благоприятных условий для получателей муниципальной услуги.</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2. Круг заявителей</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Заявителями на получение муниципальной услуги являются юридические и физические лица (далее – заявитель).</w:t>
      </w:r>
      <w:r w:rsidRPr="007E6173">
        <w:rPr>
          <w:rFonts w:cs="Calibri"/>
          <w:sz w:val="24"/>
          <w:szCs w:val="24"/>
        </w:rPr>
        <w:t xml:space="preserve">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Заявление о предварительном согласовании предоставления земельного участка (далее – заявление) подается заявителем лично.</w:t>
      </w:r>
    </w:p>
    <w:p w:rsidR="006C38FC" w:rsidRPr="007E6173" w:rsidRDefault="006C38FC">
      <w:pPr>
        <w:spacing w:after="0" w:line="240" w:lineRule="auto"/>
        <w:ind w:firstLine="540"/>
        <w:jc w:val="both"/>
        <w:rPr>
          <w:rFonts w:ascii="Times New Roman" w:hAnsi="Times New Roman"/>
          <w:sz w:val="24"/>
          <w:szCs w:val="24"/>
        </w:rPr>
      </w:pPr>
      <w:r w:rsidRPr="007E6173">
        <w:rPr>
          <w:rFonts w:ascii="Times New Roman" w:hAnsi="Times New Roman"/>
          <w:sz w:val="24"/>
          <w:szCs w:val="24"/>
        </w:rPr>
        <w:t xml:space="preserve">С заявлением вправе обратиться </w:t>
      </w:r>
      <w:hyperlink r:id="rId7">
        <w:r w:rsidRPr="007E6173">
          <w:rPr>
            <w:rFonts w:ascii="Times New Roman" w:hAnsi="Times New Roman"/>
            <w:color w:val="0000FF"/>
            <w:sz w:val="24"/>
            <w:szCs w:val="24"/>
            <w:u w:val="single"/>
          </w:rPr>
          <w:t>представители</w:t>
        </w:r>
      </w:hyperlink>
      <w:r w:rsidRPr="007E6173">
        <w:rPr>
          <w:rFonts w:ascii="Times New Roman" w:hAnsi="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3. Требования к порядку информирования о предоставлении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Лесного сельского поселения (далее – Администрация ),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w:t>
      </w:r>
      <w:r w:rsidRPr="007E6173">
        <w:rPr>
          <w:rFonts w:ascii="Times New Roman" w:hAnsi="Times New Roman"/>
          <w:sz w:val="24"/>
          <w:szCs w:val="24"/>
        </w:rPr>
        <w:lastRenderedPageBreak/>
        <w:t>Федеральной налоговой службы по Омской области, участвующих в предоставлении муниципальной услуги размещается: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на информационных стендах Администрации ;</w:t>
      </w:r>
    </w:p>
    <w:p w:rsidR="006C38FC" w:rsidRPr="007E6173" w:rsidRDefault="006C38FC">
      <w:pPr>
        <w:ind w:firstLine="540"/>
        <w:jc w:val="both"/>
        <w:rPr>
          <w:rFonts w:cs="Calibri"/>
          <w:color w:val="000000"/>
          <w:sz w:val="24"/>
          <w:szCs w:val="24"/>
        </w:rPr>
      </w:pPr>
      <w:r w:rsidRPr="007E6173">
        <w:rPr>
          <w:rFonts w:ascii="Times New Roman" w:hAnsi="Times New Roman"/>
          <w:sz w:val="24"/>
          <w:szCs w:val="24"/>
        </w:rPr>
        <w:t xml:space="preserve">  2) на официальном сайте Администрации  в сети Интернет по адресу: Портал Правительства Омской области (далее – интернет-сайт Администрации).</w:t>
      </w:r>
      <w:r w:rsidRPr="007E6173">
        <w:rPr>
          <w:rFonts w:cs="Calibri"/>
          <w:color w:val="000000"/>
          <w:sz w:val="24"/>
          <w:szCs w:val="24"/>
        </w:rPr>
        <w:t xml:space="preserve"> </w:t>
      </w:r>
    </w:p>
    <w:p w:rsidR="006C38FC" w:rsidRPr="007E6173" w:rsidRDefault="006C38FC">
      <w:pPr>
        <w:ind w:firstLine="540"/>
        <w:jc w:val="both"/>
        <w:rPr>
          <w:rFonts w:ascii="Times New Roman" w:hAnsi="Times New Roman"/>
          <w:b/>
          <w:color w:val="000000"/>
          <w:sz w:val="24"/>
          <w:szCs w:val="24"/>
        </w:rPr>
      </w:pPr>
      <w:r w:rsidRPr="007E6173">
        <w:rPr>
          <w:rFonts w:ascii="Times New Roman" w:hAnsi="Times New Roman"/>
          <w:color w:val="000000"/>
          <w:sz w:val="24"/>
          <w:szCs w:val="24"/>
        </w:rPr>
        <w:t>4.Предоставление муниципальной услуги осуществляется в здании Администрации Лесного сельского  поселения,</w:t>
      </w:r>
      <w:r w:rsidRPr="007E6173">
        <w:rPr>
          <w:rFonts w:ascii="Times New Roman" w:hAnsi="Times New Roman"/>
          <w:i/>
          <w:color w:val="000000"/>
          <w:sz w:val="24"/>
          <w:szCs w:val="24"/>
        </w:rPr>
        <w:t xml:space="preserve"> </w:t>
      </w:r>
      <w:r w:rsidRPr="007E6173">
        <w:rPr>
          <w:rFonts w:ascii="Times New Roman" w:hAnsi="Times New Roman"/>
          <w:color w:val="000000"/>
          <w:sz w:val="24"/>
          <w:szCs w:val="24"/>
        </w:rPr>
        <w:t xml:space="preserve">расположенном по адресу: 646015, Омская область, Исилькульский район, п.Лесной, ул.Мира,д.2. Справочные телефоны Администрации Лесного сельского поселения:   </w:t>
      </w:r>
      <w:r w:rsidRPr="007E6173">
        <w:rPr>
          <w:rFonts w:ascii="Times New Roman" w:hAnsi="Times New Roman"/>
          <w:b/>
          <w:color w:val="000000"/>
          <w:sz w:val="24"/>
          <w:szCs w:val="24"/>
        </w:rPr>
        <w:t xml:space="preserve">             8-38173-43-185;    факс 8-38173-43-185.</w:t>
      </w:r>
    </w:p>
    <w:p w:rsidR="006C38FC" w:rsidRPr="007E6173" w:rsidRDefault="006C38FC">
      <w:pPr>
        <w:spacing w:after="0"/>
        <w:jc w:val="both"/>
        <w:rPr>
          <w:rFonts w:ascii="Times New Roman" w:hAnsi="Times New Roman"/>
          <w:color w:val="000000"/>
          <w:sz w:val="24"/>
          <w:szCs w:val="24"/>
        </w:rPr>
      </w:pPr>
      <w:r w:rsidRPr="007E6173">
        <w:rPr>
          <w:rFonts w:ascii="Times New Roman" w:hAnsi="Times New Roman"/>
          <w:color w:val="000000"/>
          <w:sz w:val="24"/>
          <w:szCs w:val="24"/>
        </w:rPr>
        <w:t xml:space="preserve">       График работы Администрации:</w:t>
      </w:r>
    </w:p>
    <w:p w:rsidR="005E27A3" w:rsidRPr="00115E66" w:rsidRDefault="005E27A3" w:rsidP="005E27A3">
      <w:pPr>
        <w:widowControl w:val="0"/>
        <w:autoSpaceDE w:val="0"/>
        <w:autoSpaceDN w:val="0"/>
        <w:adjustRightInd w:val="0"/>
        <w:spacing w:after="0"/>
        <w:jc w:val="both"/>
        <w:rPr>
          <w:rFonts w:ascii="Times New Roman CYR" w:hAnsi="Times New Roman CYR" w:cs="Times New Roman CYR"/>
          <w:color w:val="000000"/>
          <w:sz w:val="24"/>
          <w:szCs w:val="24"/>
        </w:rPr>
      </w:pP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 xml:space="preserve">                </w:t>
      </w:r>
      <w:r w:rsidRPr="00115E66">
        <w:rPr>
          <w:rFonts w:ascii="Times New Roman" w:hAnsi="Times New Roman"/>
          <w:color w:val="000000"/>
          <w:sz w:val="24"/>
          <w:szCs w:val="24"/>
        </w:rPr>
        <w:t xml:space="preserve"> </w:t>
      </w:r>
      <w:r w:rsidRPr="00115E66">
        <w:rPr>
          <w:rFonts w:ascii="Times New Roman CYR" w:hAnsi="Times New Roman CYR" w:cs="Times New Roman CYR"/>
          <w:color w:val="000000"/>
          <w:sz w:val="24"/>
          <w:szCs w:val="24"/>
        </w:rPr>
        <w:t>График работы Администрации:</w:t>
      </w:r>
    </w:p>
    <w:p w:rsidR="005E27A3" w:rsidRPr="00B86DDE" w:rsidRDefault="005E27A3" w:rsidP="005E27A3">
      <w:pPr>
        <w:widowControl w:val="0"/>
        <w:autoSpaceDE w:val="0"/>
        <w:autoSpaceDN w:val="0"/>
        <w:adjustRightInd w:val="0"/>
        <w:spacing w:after="0" w:line="240" w:lineRule="auto"/>
        <w:ind w:firstLine="709"/>
        <w:rPr>
          <w:rFonts w:ascii="Times New Roman CYR" w:hAnsi="Times New Roman CYR" w:cs="Times New Roman CYR"/>
          <w:sz w:val="24"/>
          <w:szCs w:val="24"/>
        </w:rPr>
      </w:pPr>
      <w:r w:rsidRPr="00B86DDE">
        <w:rPr>
          <w:rFonts w:ascii="Times New Roman CYR" w:hAnsi="Times New Roman CYR" w:cs="Times New Roman CYR"/>
          <w:sz w:val="24"/>
          <w:szCs w:val="24"/>
        </w:rPr>
        <w:t>понедельник, вто</w:t>
      </w:r>
      <w:r>
        <w:rPr>
          <w:rFonts w:ascii="Times New Roman CYR" w:hAnsi="Times New Roman CYR" w:cs="Times New Roman CYR"/>
          <w:sz w:val="24"/>
          <w:szCs w:val="24"/>
        </w:rPr>
        <w:t>рник, среда, четверг –  8-30 -</w:t>
      </w:r>
      <w:r w:rsidRPr="00B86DDE">
        <w:rPr>
          <w:rFonts w:ascii="Times New Roman CYR" w:hAnsi="Times New Roman CYR" w:cs="Times New Roman CYR"/>
          <w:sz w:val="24"/>
          <w:szCs w:val="24"/>
        </w:rPr>
        <w:t xml:space="preserve"> 18-00</w:t>
      </w:r>
      <w:r>
        <w:rPr>
          <w:rFonts w:ascii="Times New Roman CYR" w:hAnsi="Times New Roman CYR" w:cs="Times New Roman CYR"/>
          <w:sz w:val="24"/>
          <w:szCs w:val="24"/>
        </w:rPr>
        <w:t xml:space="preserve"> час.</w:t>
      </w:r>
    </w:p>
    <w:p w:rsidR="005E27A3" w:rsidRPr="00B86DDE" w:rsidRDefault="005E27A3" w:rsidP="005E27A3">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четверг –  не приемный день</w:t>
      </w:r>
      <w:r w:rsidRPr="00B86DDE">
        <w:rPr>
          <w:rFonts w:ascii="Times New Roman CYR" w:hAnsi="Times New Roman CYR" w:cs="Times New Roman CYR"/>
          <w:sz w:val="24"/>
          <w:szCs w:val="24"/>
        </w:rPr>
        <w:t xml:space="preserve"> </w:t>
      </w:r>
    </w:p>
    <w:p w:rsidR="005E27A3" w:rsidRDefault="005E27A3" w:rsidP="005E27A3">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обеденный перерыв –  12-00 -</w:t>
      </w:r>
      <w:r w:rsidRPr="00B86DDE">
        <w:rPr>
          <w:rFonts w:ascii="Times New Roman CYR" w:hAnsi="Times New Roman CYR" w:cs="Times New Roman CYR"/>
          <w:sz w:val="24"/>
          <w:szCs w:val="24"/>
        </w:rPr>
        <w:t xml:space="preserve"> 14-00</w:t>
      </w:r>
      <w:r>
        <w:rPr>
          <w:rFonts w:ascii="Times New Roman CYR" w:hAnsi="Times New Roman CYR" w:cs="Times New Roman CYR"/>
          <w:sz w:val="24"/>
          <w:szCs w:val="24"/>
        </w:rPr>
        <w:t xml:space="preserve"> час.</w:t>
      </w:r>
    </w:p>
    <w:p w:rsidR="005E27A3" w:rsidRPr="00B86DDE" w:rsidRDefault="005E27A3" w:rsidP="005E27A3">
      <w:pPr>
        <w:widowControl w:val="0"/>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пятница – 8.30 -16.00 час., обеденный перерыв с 12.30 – 14.00 час.</w:t>
      </w:r>
    </w:p>
    <w:p w:rsidR="005E27A3" w:rsidRPr="00115E66" w:rsidRDefault="005E27A3" w:rsidP="005E27A3">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115E66">
        <w:rPr>
          <w:rFonts w:ascii="Times New Roman CYR" w:hAnsi="Times New Roman CYR" w:cs="Times New Roman CYR"/>
          <w:color w:val="000000"/>
          <w:sz w:val="24"/>
          <w:szCs w:val="24"/>
        </w:rPr>
        <w:t>суббота, воскресенье – выходные дни.</w:t>
      </w:r>
      <w:r w:rsidRPr="00115E66">
        <w:rPr>
          <w:rFonts w:ascii="Times New Roman CYR" w:hAnsi="Times New Roman CYR" w:cs="Times New Roman CYR"/>
          <w:sz w:val="24"/>
          <w:szCs w:val="24"/>
        </w:rPr>
        <w:t xml:space="preserve">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В день, непосредственно предшествующий нерабочему праздничному дню, время работы Администрации  сокращается на 1 час .</w:t>
      </w:r>
    </w:p>
    <w:p w:rsidR="006C38FC" w:rsidRPr="007E6173" w:rsidRDefault="006C38FC" w:rsidP="005E27A3">
      <w:pPr>
        <w:spacing w:after="0"/>
        <w:ind w:firstLine="709"/>
        <w:jc w:val="both"/>
        <w:rPr>
          <w:rFonts w:ascii="Times New Roman" w:hAnsi="Times New Roman"/>
          <w:color w:val="000000"/>
          <w:sz w:val="24"/>
          <w:szCs w:val="24"/>
        </w:rPr>
      </w:pPr>
      <w:r w:rsidRPr="007E6173">
        <w:rPr>
          <w:rFonts w:ascii="Times New Roman" w:hAnsi="Times New Roman"/>
          <w:color w:val="000000"/>
          <w:sz w:val="24"/>
          <w:szCs w:val="24"/>
        </w:rPr>
        <w:t xml:space="preserve">Адрес электронной почты Администрации Лесного сельского поселения </w:t>
      </w:r>
      <w:r w:rsidRPr="007E6173">
        <w:rPr>
          <w:rFonts w:ascii="Times New Roman" w:hAnsi="Times New Roman"/>
          <w:i/>
          <w:color w:val="000000"/>
          <w:sz w:val="24"/>
          <w:szCs w:val="24"/>
        </w:rPr>
        <w:t xml:space="preserve"> </w:t>
      </w:r>
      <w:r w:rsidRPr="007E6173">
        <w:rPr>
          <w:rFonts w:ascii="Times New Roman" w:hAnsi="Times New Roman"/>
          <w:color w:val="000000"/>
          <w:sz w:val="24"/>
          <w:szCs w:val="24"/>
        </w:rPr>
        <w:t>в информа</w:t>
      </w:r>
      <w:r w:rsidR="005E27A3">
        <w:rPr>
          <w:rFonts w:ascii="Times New Roman" w:hAnsi="Times New Roman"/>
          <w:color w:val="000000"/>
          <w:sz w:val="24"/>
          <w:szCs w:val="24"/>
        </w:rPr>
        <w:t>ц</w:t>
      </w:r>
      <w:r w:rsidRPr="007E6173">
        <w:rPr>
          <w:rFonts w:ascii="Times New Roman" w:hAnsi="Times New Roman"/>
          <w:color w:val="000000"/>
          <w:sz w:val="24"/>
          <w:szCs w:val="24"/>
        </w:rPr>
        <w:t xml:space="preserve">ионно-телекоммуникационной сети "Интернет":  </w:t>
      </w:r>
    </w:p>
    <w:p w:rsidR="006C38FC" w:rsidRPr="007E6173" w:rsidRDefault="006C38FC" w:rsidP="005E27A3">
      <w:pPr>
        <w:spacing w:after="0"/>
        <w:ind w:firstLine="709"/>
        <w:jc w:val="both"/>
        <w:rPr>
          <w:rFonts w:ascii="Times New Roman" w:hAnsi="Times New Roman"/>
          <w:b/>
          <w:color w:val="000000"/>
          <w:sz w:val="24"/>
          <w:szCs w:val="24"/>
        </w:rPr>
      </w:pPr>
      <w:r w:rsidRPr="007E6173">
        <w:rPr>
          <w:rFonts w:ascii="Times New Roman" w:hAnsi="Times New Roman"/>
          <w:b/>
          <w:color w:val="000000"/>
          <w:sz w:val="24"/>
          <w:szCs w:val="24"/>
        </w:rPr>
        <w:t xml:space="preserve">lesn@ismr.omskportal.ru    </w:t>
      </w:r>
    </w:p>
    <w:p w:rsidR="006C38FC" w:rsidRPr="007E6173" w:rsidRDefault="006C38FC" w:rsidP="005E27A3">
      <w:pPr>
        <w:spacing w:after="0" w:line="240" w:lineRule="auto"/>
        <w:ind w:firstLine="709"/>
        <w:rPr>
          <w:rFonts w:ascii="Times New Roman" w:hAnsi="Times New Roman"/>
          <w:color w:val="000000"/>
          <w:sz w:val="24"/>
          <w:szCs w:val="24"/>
        </w:rPr>
      </w:pPr>
      <w:r w:rsidRPr="007E6173">
        <w:rPr>
          <w:rFonts w:ascii="Times New Roman" w:hAnsi="Times New Roman"/>
          <w:color w:val="000000"/>
          <w:sz w:val="24"/>
          <w:szCs w:val="24"/>
        </w:rPr>
        <w:t xml:space="preserve">Адрес официального сайта администрации Лесного  сельского поселения  в информационно-телекоммуникационной сети "Интернет": </w:t>
      </w:r>
    </w:p>
    <w:p w:rsidR="005E27A3" w:rsidRDefault="006C38FC" w:rsidP="005E27A3">
      <w:pPr>
        <w:ind w:firstLine="540"/>
        <w:jc w:val="both"/>
        <w:rPr>
          <w:rFonts w:ascii="Times New Roman" w:hAnsi="Times New Roman"/>
          <w:b/>
          <w:color w:val="000000"/>
          <w:sz w:val="24"/>
          <w:szCs w:val="24"/>
        </w:rPr>
      </w:pPr>
      <w:hyperlink r:id="rId8">
        <w:r w:rsidRPr="007E6173">
          <w:rPr>
            <w:rFonts w:ascii="Times New Roman" w:hAnsi="Times New Roman"/>
            <w:b/>
            <w:color w:val="000000"/>
            <w:sz w:val="24"/>
            <w:szCs w:val="24"/>
            <w:u w:val="single"/>
          </w:rPr>
          <w:t>www.lesn.isilk.omskportal.ru</w:t>
        </w:r>
      </w:hyperlink>
      <w:r w:rsidRPr="007E6173">
        <w:rPr>
          <w:rFonts w:ascii="Times New Roman" w:hAnsi="Times New Roman"/>
          <w:b/>
          <w:color w:val="000000"/>
          <w:sz w:val="24"/>
          <w:szCs w:val="24"/>
        </w:rPr>
        <w:t xml:space="preserve">  </w:t>
      </w:r>
    </w:p>
    <w:p w:rsidR="005E27A3" w:rsidRDefault="006C38FC" w:rsidP="005E27A3">
      <w:pPr>
        <w:ind w:firstLine="540"/>
        <w:jc w:val="both"/>
        <w:rPr>
          <w:rFonts w:ascii="Times New Roman" w:hAnsi="Times New Roman"/>
          <w:sz w:val="24"/>
          <w:szCs w:val="24"/>
        </w:rPr>
      </w:pPr>
      <w:r w:rsidRPr="007E6173">
        <w:rPr>
          <w:rFonts w:ascii="Times New Roman" w:hAnsi="Times New Roman"/>
          <w:sz w:val="24"/>
          <w:szCs w:val="24"/>
        </w:rPr>
        <w:t>Информация о графике работы Администрации  размещается при входе в здание, в котором расположена Администрация .</w:t>
      </w:r>
    </w:p>
    <w:p w:rsidR="006C38FC" w:rsidRPr="007E6173" w:rsidRDefault="006C38FC" w:rsidP="005E27A3">
      <w:pPr>
        <w:ind w:firstLine="540"/>
        <w:jc w:val="both"/>
        <w:rPr>
          <w:rFonts w:ascii="Times New Roman" w:hAnsi="Times New Roman"/>
          <w:sz w:val="24"/>
          <w:szCs w:val="24"/>
        </w:rPr>
      </w:pPr>
      <w:r w:rsidRPr="007E6173">
        <w:rPr>
          <w:rFonts w:ascii="Times New Roman" w:hAnsi="Times New Roman"/>
          <w:sz w:val="24"/>
          <w:szCs w:val="24"/>
        </w:rPr>
        <w:t xml:space="preserve">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 в МФЦ,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9">
        <w:r w:rsidRPr="007E6173">
          <w:rPr>
            <w:rFonts w:ascii="Times New Roman" w:hAnsi="Times New Roman"/>
            <w:color w:val="0000FF"/>
            <w:sz w:val="24"/>
            <w:szCs w:val="24"/>
            <w:u w:val="single"/>
          </w:rPr>
          <w:t>www.gosuslugi.ru</w:t>
        </w:r>
      </w:hyperlink>
      <w:r w:rsidRPr="007E6173">
        <w:rPr>
          <w:rFonts w:ascii="Times New Roman" w:hAnsi="Times New Roman"/>
          <w:sz w:val="24"/>
          <w:szCs w:val="24"/>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0">
        <w:r w:rsidRPr="007E6173">
          <w:rPr>
            <w:rFonts w:ascii="Times New Roman" w:hAnsi="Times New Roman"/>
            <w:color w:val="0000FF"/>
            <w:sz w:val="24"/>
            <w:szCs w:val="24"/>
            <w:u w:val="single"/>
          </w:rPr>
          <w:t>www.pgu.omskportal.ru</w:t>
        </w:r>
      </w:hyperlink>
      <w:r w:rsidRPr="007E6173">
        <w:rPr>
          <w:rFonts w:ascii="Times New Roman" w:hAnsi="Times New Roman"/>
          <w:sz w:val="24"/>
          <w:szCs w:val="24"/>
        </w:rPr>
        <w:t xml:space="preserve"> (далее – Региональный портал).</w:t>
      </w:r>
    </w:p>
    <w:p w:rsidR="005E27A3" w:rsidRDefault="006C38FC">
      <w:pPr>
        <w:spacing w:after="0" w:line="240" w:lineRule="auto"/>
        <w:ind w:firstLine="709"/>
        <w:jc w:val="both"/>
        <w:rPr>
          <w:rFonts w:ascii="Times New Roman CYR" w:hAnsi="Times New Roman CYR" w:cs="Times New Roman CYR"/>
          <w:sz w:val="24"/>
          <w:szCs w:val="24"/>
        </w:rPr>
      </w:pPr>
      <w:r w:rsidRPr="007E6173">
        <w:rPr>
          <w:rFonts w:ascii="Times New Roman" w:hAnsi="Times New Roman"/>
          <w:sz w:val="24"/>
          <w:szCs w:val="24"/>
        </w:rPr>
        <w:t>6. </w:t>
      </w:r>
      <w:r w:rsidR="005E27A3" w:rsidRPr="00115E66">
        <w:rPr>
          <w:rFonts w:ascii="Times New Roman CYR" w:hAnsi="Times New Roman CYR" w:cs="Times New Roman CYR"/>
          <w:sz w:val="24"/>
          <w:szCs w:val="24"/>
        </w:rPr>
        <w:t>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w:t>
      </w:r>
      <w:r w:rsidR="005E27A3">
        <w:rPr>
          <w:rFonts w:ascii="Times New Roman CYR" w:hAnsi="Times New Roman CYR" w:cs="Times New Roman CYR"/>
          <w:sz w:val="24"/>
          <w:szCs w:val="24"/>
        </w:rPr>
        <w:t>,</w:t>
      </w:r>
      <w:r w:rsidR="005E27A3" w:rsidRPr="00115E66">
        <w:rPr>
          <w:rFonts w:ascii="Times New Roman CYR" w:hAnsi="Times New Roman CYR" w:cs="Times New Roman CYR"/>
          <w:sz w:val="24"/>
          <w:szCs w:val="24"/>
        </w:rPr>
        <w:t xml:space="preserve"> с</w:t>
      </w:r>
      <w:r w:rsidR="005E27A3">
        <w:rPr>
          <w:rFonts w:ascii="Times New Roman CYR" w:hAnsi="Times New Roman CYR" w:cs="Times New Roman CYR"/>
          <w:sz w:val="24"/>
          <w:szCs w:val="24"/>
        </w:rPr>
        <w:t>огласно графика работы Администрации</w:t>
      </w:r>
      <w:r w:rsidR="005E27A3" w:rsidRPr="00B86DDE">
        <w:rPr>
          <w:rFonts w:ascii="Times New Roman CYR" w:hAnsi="Times New Roman CYR" w:cs="Times New Roman CYR"/>
          <w:sz w:val="24"/>
          <w:szCs w:val="24"/>
        </w:rPr>
        <w:t>.</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w:t>
      </w:r>
      <w:r w:rsidRPr="007E6173">
        <w:rPr>
          <w:rFonts w:ascii="Times New Roman" w:hAnsi="Times New Roman"/>
          <w:sz w:val="24"/>
          <w:szCs w:val="24"/>
        </w:rPr>
        <w:lastRenderedPageBreak/>
        <w:t>информации о наименовании Администрации , МФЦ в которое позвонил обратившийся, фамилии, имени, отчестве специалиста Администрации , сотрудника МФЦ принявшего телефонный звонок, наименовании его должности. Время разговора не должно превышать 10 минут.</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3-х рабочих дней с момента получения сообщения.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 На интернет-сайте Администрации  подлежит размещению следующая информация: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извлечения из нормативных правовых актов, регулирующих деятельность по предоставлению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настоящий Административный регламент, в том числе:</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 сведения о местонахождении, справочных телефонах, адресах </w:t>
      </w:r>
      <w:r w:rsidRPr="007E6173">
        <w:rPr>
          <w:rFonts w:ascii="Times New Roman" w:hAnsi="Times New Roman"/>
          <w:sz w:val="24"/>
          <w:szCs w:val="24"/>
        </w:rPr>
        <w:br/>
        <w:t>интернет-сайта Администрации , МФЦ, электронной почты Администрации ,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w:t>
      </w:r>
      <w:r w:rsidRPr="007E6173">
        <w:rPr>
          <w:rFonts w:ascii="Arial" w:hAnsi="Arial" w:cs="Arial"/>
          <w:sz w:val="24"/>
          <w:szCs w:val="24"/>
        </w:rPr>
        <w:t> </w:t>
      </w:r>
      <w:r w:rsidRPr="007E6173">
        <w:rPr>
          <w:rFonts w:ascii="Times New Roman" w:hAnsi="Times New Roman"/>
          <w:sz w:val="24"/>
          <w:szCs w:val="24"/>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перечень документов, необходимых для предоставления муниципальной услуги, подлежащих предоставлению заявителем;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блок-схема предоставления муниципальной услуги (приложение № 1 к настоящему Административному регламенту);</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порядок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порядок информирования заявителей о ходе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сведения о специалистах, должностных лицах Администрации , ответственных за предоставление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график приема граждан по личным вопросам в Администрациипо вопросам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Раздел II. Стандарт предоставления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 Наименование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 Наименование муниципальной услуги –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2. Наименование органа, предоставляющего муниципальную услугу</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11. Муниципальная услуга предоставляется Администрацией Лесного сельского поселения Исилькульского муниципального района Омской области.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12. Специалистом Администрации, ответственным за предоставление муниципальной услуги, является специалист по земельно- имущественным отношениям.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Росреестра" по Омской области и Управлением Федеральной налоговой службы по Омской области.</w:t>
      </w:r>
    </w:p>
    <w:p w:rsidR="006C38FC" w:rsidRPr="007E6173" w:rsidRDefault="006C38FC">
      <w:pPr>
        <w:ind w:firstLine="540"/>
        <w:jc w:val="both"/>
        <w:rPr>
          <w:rFonts w:ascii="Times New Roman" w:hAnsi="Times New Roman"/>
          <w:sz w:val="24"/>
          <w:szCs w:val="24"/>
        </w:rPr>
      </w:pPr>
      <w:r w:rsidRPr="007E6173">
        <w:rPr>
          <w:rFonts w:ascii="Times New Roman" w:hAnsi="Times New Roman"/>
          <w:sz w:val="24"/>
          <w:szCs w:val="24"/>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7E6173">
        <w:rPr>
          <w:rFonts w:ascii="Times New Roman" w:hAnsi="Times New Roman"/>
          <w:color w:val="000000"/>
          <w:sz w:val="24"/>
          <w:szCs w:val="24"/>
        </w:rPr>
        <w:t>включенных в перечень услуг,</w:t>
      </w:r>
      <w:r w:rsidRPr="007E6173">
        <w:rPr>
          <w:rFonts w:ascii="Times New Roman" w:hAnsi="Times New Roman"/>
          <w:sz w:val="24"/>
          <w:szCs w:val="24"/>
        </w:rPr>
        <w:t xml:space="preserve">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утвержденных Постановлением Администрации Лесного сельского поселения  от 24.07.2015№62 «О типовом перечне муниципальных услуг»</w:t>
      </w:r>
    </w:p>
    <w:p w:rsidR="006C38FC" w:rsidRPr="007E6173" w:rsidRDefault="006C38FC">
      <w:pPr>
        <w:spacing w:after="0" w:line="240" w:lineRule="auto"/>
        <w:ind w:firstLine="709"/>
        <w:jc w:val="both"/>
        <w:rPr>
          <w:rFonts w:ascii="Times New Roman" w:hAnsi="Times New Roman"/>
          <w:b/>
          <w:sz w:val="24"/>
          <w:szCs w:val="24"/>
        </w:rPr>
      </w:pPr>
      <w:r w:rsidRPr="007E6173">
        <w:rPr>
          <w:rFonts w:ascii="Times New Roman" w:hAnsi="Times New Roman"/>
          <w:b/>
          <w:sz w:val="24"/>
          <w:szCs w:val="24"/>
        </w:rPr>
        <w:t>Подраздел 3. Результат предоставления муниципальной услуги</w:t>
      </w:r>
    </w:p>
    <w:p w:rsidR="006C38FC" w:rsidRPr="007E6173" w:rsidRDefault="006C38FC">
      <w:pPr>
        <w:spacing w:after="0" w:line="240" w:lineRule="auto"/>
        <w:ind w:firstLine="709"/>
        <w:jc w:val="both"/>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15. Результатом предоставления муниципальной услуги является: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решение о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решение об отказе в предварительном согласовании предоставления земельного участка.</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4. Срок предоставления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16. Муниципальная услуга предоставляется в срок не более чем 30 дней со дня поступления заявления в Администрацию.</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11">
        <w:r w:rsidRPr="007E6173">
          <w:rPr>
            <w:rFonts w:ascii="Times New Roman" w:hAnsi="Times New Roman"/>
            <w:color w:val="0000FF"/>
            <w:sz w:val="24"/>
            <w:szCs w:val="24"/>
            <w:u w:val="single"/>
          </w:rPr>
          <w:t>пункте</w:t>
        </w:r>
        <w:r w:rsidRPr="007E6173">
          <w:rPr>
            <w:rFonts w:ascii="Times New Roman" w:hAnsi="Times New Roman"/>
            <w:vanish/>
            <w:color w:val="0000FF"/>
            <w:sz w:val="24"/>
            <w:szCs w:val="24"/>
            <w:u w:val="single"/>
          </w:rPr>
          <w:t>HYPERLINK "file:///C:/Users/user/AppData/Local/Temp/7zOE7E6.tmp/проект%2520№%2520от%2520.11.2015.%2520Предварительное%2520согласование.doc"</w:t>
        </w:r>
        <w:r w:rsidRPr="007E6173">
          <w:rPr>
            <w:rFonts w:ascii="Times New Roman" w:hAnsi="Times New Roman"/>
            <w:color w:val="0000FF"/>
            <w:sz w:val="24"/>
            <w:szCs w:val="24"/>
            <w:u w:val="single"/>
          </w:rPr>
          <w:t xml:space="preserve"> </w:t>
        </w:r>
        <w:r w:rsidRPr="007E6173">
          <w:rPr>
            <w:rFonts w:ascii="Times New Roman" w:hAnsi="Times New Roman"/>
            <w:vanish/>
            <w:color w:val="0000FF"/>
            <w:sz w:val="24"/>
            <w:szCs w:val="24"/>
            <w:u w:val="single"/>
          </w:rPr>
          <w:t>HYPERLINK "file:///C:/Users/user/AppData/Local/Temp/7zOE7E6.tmp/проект%2520№%2520от%2520.11.2015.%2520Предварительное%2520согласование.doc"</w:t>
        </w:r>
        <w:r w:rsidRPr="007E6173">
          <w:rPr>
            <w:rFonts w:ascii="Times New Roman" w:hAnsi="Times New Roman"/>
            <w:color w:val="0000FF"/>
            <w:sz w:val="24"/>
            <w:szCs w:val="24"/>
            <w:u w:val="single"/>
          </w:rPr>
          <w:t>1</w:t>
        </w:r>
      </w:hyperlink>
      <w:r w:rsidRPr="007E6173">
        <w:rPr>
          <w:rFonts w:ascii="Times New Roman" w:hAnsi="Times New Roman"/>
          <w:sz w:val="24"/>
          <w:szCs w:val="24"/>
        </w:rPr>
        <w:t>8, в Администрацию .</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5. Правовые основания для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17. Предоставление муниципальной услуги осуществляется в соответствии со следующими правовыми актами: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Конституция Российской Федерации от 12 декабря 1993 года;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Градостроительный кодекс Российской Федерации от 29 декабря 2004 года № 190-ФЗ;</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Земельный кодекс Российской Федерации от 25 октября 2001 года № 136-ФЗ;</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Федеральный закон от 25 октября 2001 года № 137-ФЗ "О введении в действие Земельного кодекса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Федеральный закон от 6 октября 2003 года № 131-ФЗ "Об общих принципах организации местного самоуправления в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Федеральный закон от 24 июля 2007 года № 221-ФЗ "О государственном кадастре недвижимости";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7) Федеральный закон от 27 июля 2010 года № 210-ФЗ "Об организации предоставления государственных и муниципальных услуг";</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 Закон Омской области от 30 апреля 2015 года № 1743-ОЗ "О регулировании земельных отношений в Омской области";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C38FC" w:rsidRPr="007E6173" w:rsidRDefault="006C38FC">
      <w:pPr>
        <w:spacing w:after="0" w:line="240" w:lineRule="auto"/>
        <w:ind w:firstLine="709"/>
        <w:jc w:val="both"/>
        <w:rPr>
          <w:rFonts w:ascii="Times New Roman" w:hAnsi="Times New Roman"/>
          <w:color w:val="000000"/>
          <w:sz w:val="24"/>
          <w:szCs w:val="24"/>
        </w:rPr>
      </w:pP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6. Исчерпывающий перечень документов, необходимых в</w:t>
      </w:r>
      <w:r w:rsidRPr="007E6173">
        <w:rPr>
          <w:rFonts w:ascii="Times New Roman" w:hAnsi="Times New Roman"/>
          <w:sz w:val="24"/>
          <w:szCs w:val="24"/>
        </w:rPr>
        <w:t xml:space="preserve"> </w:t>
      </w:r>
      <w:r w:rsidRPr="007E6173">
        <w:rPr>
          <w:rFonts w:ascii="Times New Roman" w:hAnsi="Times New Roman"/>
          <w:b/>
          <w:sz w:val="24"/>
          <w:szCs w:val="24"/>
        </w:rPr>
        <w:t>соответствии с нормативными правовыми актами для предоставления муниципальной услуги, подлежащих представлению заявителем</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18. Для предоставления муниципальной услуги заявителем представляется: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1) заявление (приложения № 2, № 3 к настоящему Административному регламенту).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В заявлении указываются: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r w:rsidRPr="007E6173">
          <w:rPr>
            <w:rFonts w:ascii="Times New Roman" w:hAnsi="Times New Roman"/>
            <w:color w:val="0000FF"/>
            <w:sz w:val="24"/>
            <w:szCs w:val="24"/>
            <w:u w:val="single"/>
          </w:rPr>
          <w:t>законом</w:t>
        </w:r>
      </w:hyperlink>
      <w:r w:rsidRPr="007E6173">
        <w:rPr>
          <w:rFonts w:ascii="Times New Roman" w:hAnsi="Times New Roman"/>
          <w:sz w:val="24"/>
          <w:szCs w:val="24"/>
        </w:rPr>
        <w:t xml:space="preserve"> "О государственном кадастре недвижимости";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 основание предоставления земельного участка без проведения торгов из числа предусмотренных </w:t>
      </w:r>
      <w:hyperlink r:id="rId13">
        <w:r w:rsidRPr="007E6173">
          <w:rPr>
            <w:rFonts w:ascii="Times New Roman" w:hAnsi="Times New Roman"/>
            <w:sz w:val="24"/>
            <w:szCs w:val="24"/>
            <w:u w:val="single"/>
          </w:rPr>
          <w:t>пунктом 2 статьи 39.3</w:t>
        </w:r>
      </w:hyperlink>
      <w:r w:rsidRPr="007E6173">
        <w:rPr>
          <w:rFonts w:ascii="Times New Roman" w:hAnsi="Times New Roman"/>
          <w:sz w:val="24"/>
          <w:szCs w:val="24"/>
        </w:rPr>
        <w:t xml:space="preserve">, </w:t>
      </w:r>
      <w:hyperlink r:id="rId14">
        <w:r w:rsidRPr="007E6173">
          <w:rPr>
            <w:rFonts w:ascii="Times New Roman" w:hAnsi="Times New Roman"/>
            <w:sz w:val="24"/>
            <w:szCs w:val="24"/>
            <w:u w:val="single"/>
          </w:rPr>
          <w:t>статьей 39.5</w:t>
        </w:r>
      </w:hyperlink>
      <w:r w:rsidRPr="007E6173">
        <w:rPr>
          <w:rFonts w:ascii="Times New Roman" w:hAnsi="Times New Roman"/>
          <w:sz w:val="24"/>
          <w:szCs w:val="24"/>
        </w:rPr>
        <w:t xml:space="preserve">, </w:t>
      </w:r>
      <w:hyperlink r:id="rId15">
        <w:r w:rsidRPr="007E6173">
          <w:rPr>
            <w:rFonts w:ascii="Times New Roman" w:hAnsi="Times New Roman"/>
            <w:sz w:val="24"/>
            <w:szCs w:val="24"/>
            <w:u w:val="single"/>
          </w:rPr>
          <w:t>пунктом 2 статьи 39.6</w:t>
        </w:r>
      </w:hyperlink>
      <w:r w:rsidRPr="007E6173">
        <w:rPr>
          <w:rFonts w:ascii="Times New Roman" w:hAnsi="Times New Roman"/>
          <w:sz w:val="24"/>
          <w:szCs w:val="24"/>
        </w:rPr>
        <w:t xml:space="preserve"> или </w:t>
      </w:r>
      <w:hyperlink r:id="rId16">
        <w:r w:rsidRPr="007E6173">
          <w:rPr>
            <w:rFonts w:ascii="Times New Roman" w:hAnsi="Times New Roman"/>
            <w:sz w:val="24"/>
            <w:szCs w:val="24"/>
            <w:u w:val="single"/>
          </w:rPr>
          <w:t>пунктом 2 статьи 39.10</w:t>
        </w:r>
      </w:hyperlink>
      <w:r w:rsidRPr="007E6173">
        <w:rPr>
          <w:rFonts w:ascii="Times New Roman" w:hAnsi="Times New Roman"/>
          <w:sz w:val="24"/>
          <w:szCs w:val="24"/>
        </w:rPr>
        <w:t xml:space="preserve"> Земельного Кодекса Российской Федерации оснований;</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цель использования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почтовый адрес и (или) адрес электронной почты для связи с заявителем;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3) документы, подтверждающие право заявителя на приобретение земельного участка без проведения торгов и предусмотренные </w:t>
      </w:r>
      <w:hyperlink r:id="rId17">
        <w:r w:rsidRPr="007E6173">
          <w:rPr>
            <w:rFonts w:ascii="Times New Roman" w:hAnsi="Times New Roman"/>
            <w:sz w:val="24"/>
            <w:szCs w:val="24"/>
            <w:u w:val="single"/>
          </w:rPr>
          <w:t>Перечнем</w:t>
        </w:r>
      </w:hyperlink>
      <w:r w:rsidRPr="007E6173">
        <w:rPr>
          <w:rFonts w:ascii="Times New Roman" w:hAnsi="Times New Roman"/>
          <w:sz w:val="24"/>
          <w:szCs w:val="24"/>
        </w:rPr>
        <w:t xml:space="preserve">, утвержденным приказом Минэкономразвития России от 12 января 2015 года </w:t>
      </w:r>
      <w:r w:rsidRPr="007E6173">
        <w:rPr>
          <w:rFonts w:ascii="Times New Roman" w:hAnsi="Times New Roman"/>
          <w:sz w:val="24"/>
          <w:szCs w:val="24"/>
        </w:rPr>
        <w:br/>
        <w:t>№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Документы, предусмотренные подпунктами 6, 7 предоставляются в случае подачи заявления юридическим лицом.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Заявление представляется заявителем (представителем заявителя) в Администрацию  или МФЦ.</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В МФЦ заявление может быть направлено только лично.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20. Заявление подписывается заявителем либо представителем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8">
        <w:r w:rsidRPr="007E6173">
          <w:rPr>
            <w:rFonts w:ascii="Times New Roman" w:hAnsi="Times New Roman"/>
            <w:color w:val="0000FF"/>
            <w:sz w:val="24"/>
            <w:szCs w:val="24"/>
            <w:u w:val="single"/>
          </w:rPr>
          <w:t>законодательством</w:t>
        </w:r>
      </w:hyperlink>
      <w:r w:rsidRPr="007E6173">
        <w:rPr>
          <w:rFonts w:ascii="Times New Roman" w:hAnsi="Times New Roman"/>
          <w:sz w:val="24"/>
          <w:szCs w:val="24"/>
        </w:rPr>
        <w:t xml:space="preserve">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w:t>
      </w:r>
      <w:r w:rsidRPr="007E6173">
        <w:rPr>
          <w:rFonts w:ascii="Times New Roman" w:hAnsi="Times New Roman"/>
          <w:b/>
          <w:sz w:val="24"/>
          <w:szCs w:val="24"/>
        </w:rPr>
        <w:lastRenderedPageBreak/>
        <w:t>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22.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9">
        <w:r w:rsidRPr="007E6173">
          <w:rPr>
            <w:rFonts w:ascii="Times New Roman" w:hAnsi="Times New Roman"/>
            <w:color w:val="0000FF"/>
            <w:sz w:val="24"/>
            <w:szCs w:val="24"/>
            <w:u w:val="single"/>
          </w:rPr>
          <w:t>Перечнем</w:t>
        </w:r>
      </w:hyperlink>
      <w:r w:rsidRPr="007E6173">
        <w:rPr>
          <w:rFonts w:ascii="Times New Roman" w:hAnsi="Times New Roman"/>
          <w:sz w:val="24"/>
          <w:szCs w:val="24"/>
        </w:rPr>
        <w:t xml:space="preserve">, утвержденным приказом Минэкономразвития России от 12 января 2015 года </w:t>
      </w:r>
      <w:r w:rsidRPr="007E6173">
        <w:rPr>
          <w:rFonts w:ascii="Times New Roman" w:hAnsi="Times New Roman"/>
          <w:sz w:val="24"/>
          <w:szCs w:val="24"/>
        </w:rPr>
        <w:br/>
        <w:t>№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24. Документы, указанные в </w:t>
      </w:r>
      <w:hyperlink r:id="rId20">
        <w:r w:rsidRPr="007E6173">
          <w:rPr>
            <w:rFonts w:ascii="Times New Roman" w:hAnsi="Times New Roman"/>
            <w:color w:val="0000FF"/>
            <w:sz w:val="24"/>
            <w:szCs w:val="24"/>
            <w:u w:val="single"/>
          </w:rPr>
          <w:t>пункте 18</w:t>
        </w:r>
      </w:hyperlink>
      <w:r w:rsidRPr="007E6173">
        <w:rPr>
          <w:rFonts w:ascii="Times New Roman" w:hAnsi="Times New Roman"/>
          <w:sz w:val="24"/>
          <w:szCs w:val="24"/>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25. Если заявление и документы, указанные в </w:t>
      </w:r>
      <w:hyperlink r:id="rId21">
        <w:r w:rsidRPr="007E6173">
          <w:rPr>
            <w:rFonts w:ascii="Times New Roman" w:hAnsi="Times New Roman"/>
            <w:color w:val="0000FF"/>
            <w:sz w:val="24"/>
            <w:szCs w:val="24"/>
            <w:u w:val="single"/>
          </w:rPr>
          <w:t xml:space="preserve">пункте </w:t>
        </w:r>
      </w:hyperlink>
      <w:r w:rsidRPr="007E6173">
        <w:rPr>
          <w:rFonts w:ascii="Times New Roman" w:hAnsi="Times New Roman"/>
          <w:sz w:val="24"/>
          <w:szCs w:val="24"/>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26. В случае если заявление и документы, указанные в </w:t>
      </w:r>
      <w:hyperlink r:id="rId22">
        <w:r w:rsidRPr="007E6173">
          <w:rPr>
            <w:rFonts w:ascii="Times New Roman" w:hAnsi="Times New Roman"/>
            <w:color w:val="0000FF"/>
            <w:sz w:val="24"/>
            <w:szCs w:val="24"/>
            <w:u w:val="single"/>
          </w:rPr>
          <w:t>пункте 18</w:t>
        </w:r>
      </w:hyperlink>
      <w:r w:rsidRPr="007E6173">
        <w:rPr>
          <w:rFonts w:ascii="Times New Roman" w:hAnsi="Times New Roman"/>
          <w:sz w:val="24"/>
          <w:szCs w:val="24"/>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27. Получение заявления и документов, указанных в </w:t>
      </w:r>
      <w:hyperlink r:id="rId23">
        <w:r w:rsidRPr="007E6173">
          <w:rPr>
            <w:rFonts w:ascii="Times New Roman" w:hAnsi="Times New Roman"/>
            <w:color w:val="0000FF"/>
            <w:sz w:val="24"/>
            <w:szCs w:val="24"/>
            <w:u w:val="single"/>
          </w:rPr>
          <w:t>пункте 18</w:t>
        </w:r>
      </w:hyperlink>
      <w:r w:rsidRPr="007E617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28. Сообщение о получении заявления и документов, указанных в </w:t>
      </w:r>
      <w:hyperlink r:id="rId24">
        <w:r w:rsidRPr="007E6173">
          <w:rPr>
            <w:rFonts w:ascii="Times New Roman" w:hAnsi="Times New Roman"/>
            <w:color w:val="0000FF"/>
            <w:sz w:val="24"/>
            <w:szCs w:val="24"/>
            <w:u w:val="single"/>
          </w:rPr>
          <w:t>пункте 18</w:t>
        </w:r>
      </w:hyperlink>
      <w:r w:rsidRPr="007E617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29. Сообщение о получении заявления и документов, указанных в </w:t>
      </w:r>
      <w:hyperlink r:id="rId25">
        <w:r w:rsidRPr="007E6173">
          <w:rPr>
            <w:rFonts w:ascii="Times New Roman" w:hAnsi="Times New Roman"/>
            <w:color w:val="0000FF"/>
            <w:sz w:val="24"/>
            <w:szCs w:val="24"/>
            <w:u w:val="single"/>
          </w:rPr>
          <w:t xml:space="preserve">пункте 18 </w:t>
        </w:r>
      </w:hyperlink>
      <w:r w:rsidRPr="007E6173">
        <w:rPr>
          <w:rFonts w:ascii="Times New Roman" w:hAnsi="Times New Roman"/>
          <w:sz w:val="24"/>
          <w:szCs w:val="24"/>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8. Запрет требования документов и информации или осуществления действий</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30. Запрещается требовать от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E6173">
        <w:rPr>
          <w:rFonts w:ascii="Times New Roman" w:hAnsi="Times New Roman"/>
          <w:sz w:val="24"/>
          <w:szCs w:val="24"/>
        </w:rPr>
        <w:lastRenderedPageBreak/>
        <w:t>актами, регулирующими отношения, возникающие в связи с предоставлением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26">
        <w:r w:rsidRPr="007E6173">
          <w:rPr>
            <w:rFonts w:ascii="Times New Roman" w:hAnsi="Times New Roman"/>
            <w:color w:val="0000FF"/>
            <w:sz w:val="24"/>
            <w:szCs w:val="24"/>
            <w:u w:val="single"/>
          </w:rPr>
          <w:t>части 6 статьи 7</w:t>
        </w:r>
      </w:hyperlink>
      <w:r w:rsidRPr="007E6173">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31. Основаниями для отказа в приеме документов являются: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несоответствие заявления установленной форме;</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заявление подано в иной уполномоченный орган;</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к заявлению не приложены документы, предусмотренные пунктом 18 настоящего Административного регламента.</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10. Исчерпывающий перечень оснований для приостановления или отказа в предоставлении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32.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33. Администрацияпринимает решение об отказе в предоставлении муниципальной услуги при наличии хотя бы одного из следующих оснований:</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4) несоответствие заявителя критериям, указанным в пункте 2 настоящего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11. Перечень услуг, которые являются необходимыми и обязательными для предоставления муниципальной услуги</w:t>
      </w:r>
    </w:p>
    <w:p w:rsidR="006C38FC" w:rsidRPr="007E6173" w:rsidRDefault="006C38FC" w:rsidP="00A17034">
      <w:pPr>
        <w:jc w:val="both"/>
        <w:rPr>
          <w:rFonts w:ascii="Times New Roman" w:hAnsi="Times New Roman"/>
          <w:sz w:val="24"/>
          <w:szCs w:val="24"/>
        </w:rPr>
      </w:pPr>
    </w:p>
    <w:p w:rsidR="006C38FC" w:rsidRPr="007E6173" w:rsidRDefault="006C38FC" w:rsidP="00A17034">
      <w:pPr>
        <w:jc w:val="both"/>
        <w:rPr>
          <w:rFonts w:ascii="Times New Roman" w:hAnsi="Times New Roman"/>
          <w:sz w:val="24"/>
          <w:szCs w:val="24"/>
        </w:rPr>
      </w:pPr>
      <w:r w:rsidRPr="007E6173">
        <w:rPr>
          <w:rFonts w:ascii="Times New Roman" w:hAnsi="Times New Roman"/>
          <w:sz w:val="24"/>
          <w:szCs w:val="24"/>
        </w:rPr>
        <w:t>34. </w:t>
      </w:r>
      <w:r w:rsidRPr="007E6173">
        <w:rPr>
          <w:rFonts w:ascii="Times New Roman CYR" w:hAnsi="Times New Roman CYR" w:cs="Times New Roman CYR"/>
          <w:sz w:val="24"/>
          <w:szCs w:val="24"/>
        </w:rPr>
        <w:t>В соответствии с</w:t>
      </w:r>
      <w:r w:rsidRPr="007E6173">
        <w:rPr>
          <w:rFonts w:ascii="Times New Roman" w:hAnsi="Times New Roman"/>
          <w:sz w:val="24"/>
          <w:szCs w:val="24"/>
        </w:rPr>
        <w:t xml:space="preserve"> Постановлением Администрации Лесного сельском поселении Исилькульского муниципального района Омской области от 24.07.2015 №62 «О типовом перечне  муниципальных услуг» в Администрации Лесного сельском поселении Исилькульского муниципального района Омской области</w:t>
      </w:r>
      <w:r w:rsidRPr="007E6173">
        <w:rPr>
          <w:rFonts w:ascii="Times New Roman CYR" w:hAnsi="Times New Roman CYR" w:cs="Times New Roman CYR"/>
          <w:sz w:val="24"/>
          <w:szCs w:val="24"/>
        </w:rPr>
        <w:t xml:space="preserve"> услуги, которые являются необходимыми и обязательными для предоставления муниципальной услуги, отсутствуют.</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12. Размер платы, взимаемой с заявителя при предоставлении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35. Муниципальная услуга предоставляется бесплатно.</w:t>
      </w: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14. Срок регистрации заявления, в том числе в форме</w:t>
      </w: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 xml:space="preserve"> электронного документа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37. Регистрация заявления и прилагаемых документов, представленных заявителем на личном приеме, осуществляется в день поступления в Администрацию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 xml:space="preserve">Подраздел 15. Требования к помещениям, в которых предоставляется муниципальная услуга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7E6173">
        <w:rPr>
          <w:rFonts w:ascii="Times New Roman" w:hAnsi="Times New Roman"/>
          <w:sz w:val="24"/>
          <w:szCs w:val="24"/>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481BF2" w:rsidRPr="00115E66" w:rsidRDefault="00481BF2" w:rsidP="00481B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lastRenderedPageBreak/>
        <w:t xml:space="preserve">         39.1.</w:t>
      </w:r>
      <w:r w:rsidRPr="00115E66">
        <w:rPr>
          <w:rFonts w:ascii="Times New Roman" w:hAnsi="Times New Roman"/>
          <w:sz w:val="24"/>
          <w:szCs w:val="24"/>
          <w:lang w:val="en-US"/>
        </w:rPr>
        <w:t> </w:t>
      </w:r>
      <w:r w:rsidRPr="00115E66">
        <w:rPr>
          <w:rFonts w:ascii="Times New Roman CYR" w:hAnsi="Times New Roman CYR" w:cs="Times New Roman CYR"/>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481BF2" w:rsidRPr="00115E66" w:rsidRDefault="00481BF2" w:rsidP="00481BF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39</w:t>
      </w:r>
      <w:r w:rsidRPr="00115E66">
        <w:rPr>
          <w:rFonts w:ascii="Times New Roman" w:hAnsi="Times New Roman"/>
          <w:sz w:val="24"/>
          <w:szCs w:val="24"/>
        </w:rPr>
        <w:t>.</w:t>
      </w:r>
      <w:r>
        <w:rPr>
          <w:rFonts w:ascii="Times New Roman" w:hAnsi="Times New Roman"/>
          <w:sz w:val="24"/>
          <w:szCs w:val="24"/>
        </w:rPr>
        <w:t>2.</w:t>
      </w:r>
      <w:r w:rsidRPr="00115E66">
        <w:rPr>
          <w:rFonts w:ascii="Times New Roman" w:hAnsi="Times New Roman"/>
          <w:sz w:val="24"/>
          <w:szCs w:val="24"/>
        </w:rPr>
        <w:t xml:space="preserve"> </w:t>
      </w:r>
      <w:r w:rsidRPr="00115E66">
        <w:rPr>
          <w:rFonts w:ascii="Times New Roman CYR" w:hAnsi="Times New Roman CYR" w:cs="Times New Roman CYR"/>
          <w:sz w:val="24"/>
          <w:szCs w:val="24"/>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40. Места для приема заявителей должны быть оборудованы информационными табличками (вывесками) с указанием: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номера кабинета приема (выдачи) документов (информации);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фамилии, имени, отчества и должности специалиста, должностного лица.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Места для приема заявителей должны быть оборудованы стульями, столами (стойками), канцелярскими принадлежностями.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Помещения, предназначенные для приема заявителей, оборудуются информационными стендами, на которых размещается следующая информация: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извлечения из нормативных правовых актов, содержащих нормы, регулирующие деятельность по предоставлению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образец заполнения заявления и перечень документов, необходимых для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3) сведения о местонахождении, справочных телефонах, адресах </w:t>
      </w:r>
      <w:r w:rsidRPr="007E6173">
        <w:rPr>
          <w:rFonts w:ascii="Times New Roman" w:hAnsi="Times New Roman"/>
          <w:sz w:val="24"/>
          <w:szCs w:val="24"/>
        </w:rPr>
        <w:br/>
        <w:t>интернет-сайта, электронной почты Администрации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краткое изложение процедуры предоставления муниципальной услуги в текстовом виде и в виде блок-схемы;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текст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порядок обжалования решений и действий (бездействия) Администрации ), а также специалистов, должностных лиц Администрации , при предоставлении муниципальной услуги.</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16. Показатели доступности и качества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41. Показателями доступности и качества муниципальной услуги являются: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42. Количество взаимодействий заявителя с должностными лицами Администрации , ответственными за предоставление муниципальной услуги, </w:t>
      </w:r>
      <w:r w:rsidRPr="007E6173">
        <w:rPr>
          <w:rFonts w:ascii="Times New Roman" w:hAnsi="Times New Roman"/>
          <w:sz w:val="24"/>
          <w:szCs w:val="24"/>
        </w:rPr>
        <w:lastRenderedPageBreak/>
        <w:t>сотрудниками МФЦ должно составлять не более двух, продолжительностью не более 30 минут каждое.</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43. Заявителям предоставляется возможность получения муниципальной услуги в МФЦ.</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 в сети Интернет, Едином портале или Региональном портале.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45. В случае представления заявления через МФЦ срок предоставления муниципальной услуги, указанный в </w:t>
      </w:r>
      <w:hyperlink r:id="rId27">
        <w:r w:rsidRPr="007E6173">
          <w:rPr>
            <w:rFonts w:ascii="Times New Roman" w:hAnsi="Times New Roman"/>
            <w:color w:val="0000FF"/>
            <w:sz w:val="24"/>
            <w:szCs w:val="24"/>
            <w:u w:val="single"/>
          </w:rPr>
          <w:t>подпункте 1</w:t>
        </w:r>
      </w:hyperlink>
      <w:r w:rsidRPr="007E6173">
        <w:rPr>
          <w:rFonts w:ascii="Times New Roman" w:hAnsi="Times New Roman"/>
          <w:sz w:val="24"/>
          <w:szCs w:val="24"/>
        </w:rPr>
        <w:t xml:space="preserve"> пункта 16, исчисляется со дня передачи МФЦ заявления и документов, указанных в </w:t>
      </w:r>
      <w:hyperlink r:id="rId28">
        <w:r w:rsidRPr="007E6173">
          <w:rPr>
            <w:rFonts w:ascii="Times New Roman" w:hAnsi="Times New Roman"/>
            <w:color w:val="0000FF"/>
            <w:sz w:val="24"/>
            <w:szCs w:val="24"/>
            <w:u w:val="single"/>
          </w:rPr>
          <w:t>пункте</w:t>
        </w:r>
        <w:r w:rsidRPr="007E6173">
          <w:rPr>
            <w:rFonts w:ascii="Times New Roman" w:hAnsi="Times New Roman"/>
            <w:vanish/>
            <w:color w:val="0000FF"/>
            <w:sz w:val="24"/>
            <w:szCs w:val="24"/>
            <w:u w:val="single"/>
          </w:rPr>
          <w:t>HYPERLINK "file:///C:/Users/user/AppData/Local/Temp/7zOE7E6.tmp/проект%2520№%2520от%2520.11.2015.%2520Предварительное%2520согласование.doc"</w:t>
        </w:r>
        <w:r w:rsidRPr="007E6173">
          <w:rPr>
            <w:rFonts w:ascii="Times New Roman" w:hAnsi="Times New Roman"/>
            <w:color w:val="0000FF"/>
            <w:sz w:val="24"/>
            <w:szCs w:val="24"/>
            <w:u w:val="single"/>
          </w:rPr>
          <w:t xml:space="preserve"> </w:t>
        </w:r>
        <w:r w:rsidRPr="007E6173">
          <w:rPr>
            <w:rFonts w:ascii="Times New Roman" w:hAnsi="Times New Roman"/>
            <w:vanish/>
            <w:color w:val="0000FF"/>
            <w:sz w:val="24"/>
            <w:szCs w:val="24"/>
            <w:u w:val="single"/>
          </w:rPr>
          <w:t>HYPERLINK "file:///C:/Users/user/AppData/Local/Temp/7zOE7E6.tmp/проект%2520№%2520от%2520.11.2015.%2520Предварительное%2520согласование.doc"</w:t>
        </w:r>
        <w:r w:rsidRPr="007E6173">
          <w:rPr>
            <w:rFonts w:ascii="Times New Roman" w:hAnsi="Times New Roman"/>
            <w:color w:val="0000FF"/>
            <w:sz w:val="24"/>
            <w:szCs w:val="24"/>
            <w:u w:val="single"/>
          </w:rPr>
          <w:t>1</w:t>
        </w:r>
      </w:hyperlink>
      <w:r w:rsidRPr="007E6173">
        <w:rPr>
          <w:rFonts w:ascii="Times New Roman" w:hAnsi="Times New Roman"/>
          <w:sz w:val="24"/>
          <w:szCs w:val="24"/>
        </w:rPr>
        <w:t xml:space="preserve">8, в Администрацию.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46. </w:t>
      </w:r>
      <w:r w:rsidRPr="007E6173">
        <w:rPr>
          <w:rFonts w:ascii="Times New Roman" w:hAnsi="Times New Roman"/>
          <w:color w:val="000000"/>
          <w:sz w:val="24"/>
          <w:szCs w:val="24"/>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47.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1. Перечень административных процедур при предоставлении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48. Предоставление муниципальной услуги включает в себя следующие административные процедуры: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прием и регистрация заявления и прилагаемых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формирование и направление межведомственных запросов;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проведение экспертизы заявления и прилагаемых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принятие решения о предоставлении (об отказе в предоставлении)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формирование и выдача заявителю результата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2. Прием и регистрация заявления и прилагаемых документов</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50. Прием и регистрация заявления и прилагаемых документов, представленных заявителем, осуществляются специалистом Администрации , ответственным за выполнение административной процедуры по приему и регистрации заявления и </w:t>
      </w:r>
      <w:r w:rsidRPr="007E6173">
        <w:rPr>
          <w:rFonts w:ascii="Times New Roman" w:hAnsi="Times New Roman"/>
          <w:sz w:val="24"/>
          <w:szCs w:val="24"/>
        </w:rPr>
        <w:lastRenderedPageBreak/>
        <w:t>прилагаемых документов (далее – специалист, ответственный за прием, регистрацию заявления и прилагаемых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проверяет паспорт или иной документ, удостоверяющий личность заявителя и место его жительства;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52. В течение 10-ти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hyperlink r:id="rId29">
        <w:r w:rsidRPr="007E6173">
          <w:rPr>
            <w:rFonts w:ascii="Times New Roman" w:hAnsi="Times New Roman"/>
            <w:color w:val="0000FF"/>
            <w:sz w:val="24"/>
            <w:szCs w:val="24"/>
            <w:u w:val="single"/>
          </w:rPr>
          <w:t>пунктом 18</w:t>
        </w:r>
      </w:hyperlink>
      <w:r w:rsidRPr="007E6173">
        <w:rPr>
          <w:rFonts w:ascii="Times New Roman" w:hAnsi="Times New Roman"/>
          <w:sz w:val="24"/>
          <w:szCs w:val="24"/>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color w:val="000000"/>
          <w:sz w:val="24"/>
          <w:szCs w:val="24"/>
        </w:rPr>
      </w:pPr>
      <w:r w:rsidRPr="007E6173">
        <w:rPr>
          <w:rFonts w:ascii="Times New Roman" w:hAnsi="Times New Roman"/>
          <w:sz w:val="24"/>
          <w:szCs w:val="24"/>
        </w:rPr>
        <w:t>53. Максимальный срок выполнения каждого административного действия, входящего в состав указанной административной процедуры, составляет 15</w:t>
      </w:r>
      <w:r w:rsidRPr="007E6173">
        <w:rPr>
          <w:rFonts w:ascii="Times New Roman" w:hAnsi="Times New Roman"/>
          <w:color w:val="FF0000"/>
          <w:sz w:val="24"/>
          <w:szCs w:val="24"/>
        </w:rPr>
        <w:t xml:space="preserve"> </w:t>
      </w:r>
      <w:r w:rsidRPr="007E6173">
        <w:rPr>
          <w:rFonts w:ascii="Times New Roman" w:hAnsi="Times New Roman"/>
          <w:color w:val="000000"/>
          <w:sz w:val="24"/>
          <w:szCs w:val="24"/>
        </w:rPr>
        <w:t>минут.</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tabs>
          <w:tab w:val="left" w:pos="1080"/>
        </w:tabs>
        <w:spacing w:after="0" w:line="240" w:lineRule="auto"/>
        <w:jc w:val="center"/>
        <w:rPr>
          <w:rFonts w:ascii="Times New Roman" w:hAnsi="Times New Roman"/>
          <w:b/>
          <w:color w:val="000000"/>
          <w:sz w:val="24"/>
          <w:szCs w:val="24"/>
        </w:rPr>
      </w:pPr>
      <w:r w:rsidRPr="007E6173">
        <w:rPr>
          <w:rFonts w:ascii="Times New Roman" w:hAnsi="Times New Roman"/>
          <w:b/>
          <w:color w:val="000000"/>
          <w:sz w:val="24"/>
          <w:szCs w:val="24"/>
        </w:rPr>
        <w:t>Подраздел 3. Формирование и направление межведомственных запросов</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57. </w:t>
      </w:r>
      <w:r w:rsidRPr="007E6173">
        <w:rPr>
          <w:rFonts w:ascii="Times New Roman" w:hAnsi="Times New Roman"/>
          <w:sz w:val="24"/>
          <w:szCs w:val="24"/>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sidRPr="007E6173">
        <w:rPr>
          <w:rFonts w:ascii="Times New Roman" w:hAnsi="Times New Roman"/>
          <w:color w:val="000000"/>
          <w:sz w:val="24"/>
          <w:szCs w:val="24"/>
        </w:rPr>
        <w:t xml:space="preserve"> </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58. </w:t>
      </w:r>
      <w:r w:rsidRPr="007E6173">
        <w:rPr>
          <w:rFonts w:ascii="Times New Roman" w:hAnsi="Times New Roman"/>
          <w:sz w:val="24"/>
          <w:szCs w:val="24"/>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59. </w:t>
      </w:r>
      <w:r w:rsidRPr="007E6173">
        <w:rPr>
          <w:rFonts w:ascii="Times New Roman" w:hAnsi="Times New Roman"/>
          <w:sz w:val="24"/>
          <w:szCs w:val="24"/>
        </w:rPr>
        <w:t>В случае если заявителем не представлены документы, предусмотренные пунктом 22 настоящего Административного регламента, с</w:t>
      </w:r>
      <w:r w:rsidRPr="007E6173">
        <w:rPr>
          <w:rFonts w:ascii="Times New Roman" w:hAnsi="Times New Roman"/>
          <w:color w:val="000000"/>
          <w:sz w:val="24"/>
          <w:szCs w:val="24"/>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sidRPr="007E6173">
        <w:rPr>
          <w:rFonts w:ascii="Times New Roman" w:hAnsi="Times New Roman"/>
          <w:sz w:val="24"/>
          <w:szCs w:val="24"/>
        </w:rPr>
        <w:t>Управление Федеральной службы государственной регистрации, кадастра и картографии по Омской области, филиал ФГБУ "ФКП Росреестра" по Омской области и Управление Федеральной налоговой службы по Омской области</w:t>
      </w:r>
      <w:r w:rsidRPr="007E6173">
        <w:rPr>
          <w:rFonts w:ascii="Times New Roman" w:hAnsi="Times New Roman"/>
          <w:color w:val="000000"/>
          <w:spacing w:val="-2"/>
          <w:sz w:val="24"/>
          <w:szCs w:val="24"/>
        </w:rPr>
        <w:t>.</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60. </w:t>
      </w:r>
      <w:r w:rsidRPr="007E6173">
        <w:rPr>
          <w:rFonts w:ascii="Times New Roman" w:hAnsi="Times New Roman"/>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61. </w:t>
      </w:r>
      <w:r w:rsidRPr="007E6173">
        <w:rPr>
          <w:rFonts w:ascii="Times New Roman" w:hAnsi="Times New Roman"/>
          <w:sz w:val="24"/>
          <w:szCs w:val="24"/>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6C38FC" w:rsidRPr="007E6173" w:rsidRDefault="006C38FC">
      <w:pPr>
        <w:tabs>
          <w:tab w:val="left" w:pos="1080"/>
          <w:tab w:val="left" w:pos="1985"/>
        </w:tabs>
        <w:spacing w:after="0" w:line="240" w:lineRule="auto"/>
        <w:ind w:firstLine="709"/>
        <w:jc w:val="both"/>
        <w:rPr>
          <w:rFonts w:ascii="Times New Roman" w:hAnsi="Times New Roman"/>
          <w:color w:val="000000"/>
          <w:sz w:val="24"/>
          <w:szCs w:val="24"/>
        </w:rPr>
      </w:pPr>
      <w:r w:rsidRPr="007E6173">
        <w:rPr>
          <w:rFonts w:ascii="Times New Roman" w:hAnsi="Times New Roman"/>
          <w:color w:val="000000"/>
          <w:sz w:val="24"/>
          <w:szCs w:val="24"/>
        </w:rPr>
        <w:t>62. </w:t>
      </w:r>
      <w:r w:rsidRPr="007E6173">
        <w:rPr>
          <w:rFonts w:ascii="Times New Roman" w:hAnsi="Times New Roman"/>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sidRPr="007E6173">
        <w:rPr>
          <w:rFonts w:ascii="Times New Roman" w:hAnsi="Times New Roman"/>
          <w:color w:val="000000"/>
          <w:sz w:val="24"/>
          <w:szCs w:val="24"/>
        </w:rPr>
        <w:t xml:space="preserve"> </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4. Проведение экспертизы заявления и прилагаемых документов</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63.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64.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65. Специалист, ответственный за проведение экспертизы: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w:t>
      </w:r>
      <w:r w:rsidRPr="007E6173">
        <w:rPr>
          <w:rFonts w:ascii="Times New Roman" w:hAnsi="Times New Roman"/>
          <w:sz w:val="24"/>
          <w:szCs w:val="24"/>
        </w:rPr>
        <w:lastRenderedPageBreak/>
        <w:t>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 визирует и представляет его вместе с личным делом заявителя специалисту Администрации , ответственному за предоставление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специалисту Администрации (Правления), ответственному за предоставление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66. Максимальный срок проведения экспертизы заявления и прилагаемых документов составляет не более чем 9 рабочих дней со дня подачи заявления.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специалисту Администрации , ответственному за предоставление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6C38FC" w:rsidRPr="007E6173" w:rsidRDefault="006C38FC">
      <w:pPr>
        <w:spacing w:after="0" w:line="240" w:lineRule="auto"/>
        <w:ind w:firstLine="709"/>
        <w:jc w:val="both"/>
        <w:rPr>
          <w:rFonts w:ascii="Times New Roman" w:hAnsi="Times New Roman"/>
          <w:b/>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5. Принятие решения о предоставлении (об отказе в предоставлении)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специалистом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70. Подготовленный проект правового акта Администрации  или проект правового акта об отказе в течение 3 рабочих дней проходит стадию согласования со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специалистом Администрации , ответственным за предоставление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71. После согласования с вышеуказанным лицом для принятия решения проект правового акта Администрации или проект правового акта Администрации об отказе направляется Главе  Лесного сельского поселения.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73. Глава Лесного сельского поселения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74. Результатом административной процедуры принятия решения о предоставлении (об отказе в предоставлении) муниципальной услуги является правовой </w:t>
      </w:r>
      <w:r w:rsidRPr="007E6173">
        <w:rPr>
          <w:rFonts w:ascii="Times New Roman" w:hAnsi="Times New Roman"/>
          <w:sz w:val="24"/>
          <w:szCs w:val="24"/>
        </w:rPr>
        <w:lastRenderedPageBreak/>
        <w:t>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76. Максимальный срок выполнения административной процедуры не может превышать 5 рабочих дней.</w:t>
      </w:r>
    </w:p>
    <w:p w:rsidR="006C38FC" w:rsidRPr="007E6173" w:rsidRDefault="006C38FC">
      <w:pPr>
        <w:spacing w:after="0" w:line="240" w:lineRule="auto"/>
        <w:ind w:firstLine="540"/>
        <w:jc w:val="center"/>
        <w:rPr>
          <w:rFonts w:ascii="Times New Roman" w:hAnsi="Times New Roman"/>
          <w:sz w:val="24"/>
          <w:szCs w:val="24"/>
        </w:rPr>
      </w:pPr>
    </w:p>
    <w:p w:rsidR="006C38FC" w:rsidRPr="007E6173" w:rsidRDefault="006C38FC">
      <w:pPr>
        <w:spacing w:after="0" w:line="240" w:lineRule="auto"/>
        <w:ind w:firstLine="540"/>
        <w:jc w:val="center"/>
        <w:rPr>
          <w:rFonts w:ascii="Times New Roman" w:hAnsi="Times New Roman"/>
          <w:b/>
          <w:sz w:val="24"/>
          <w:szCs w:val="24"/>
        </w:rPr>
      </w:pPr>
      <w:r w:rsidRPr="007E6173">
        <w:rPr>
          <w:rFonts w:ascii="Times New Roman" w:hAnsi="Times New Roman"/>
          <w:b/>
          <w:sz w:val="24"/>
          <w:szCs w:val="24"/>
        </w:rPr>
        <w:t>Подраздел 6. Формирование и выдача заявителю результата предоставления муниципальной услуги</w:t>
      </w:r>
    </w:p>
    <w:p w:rsidR="006C38FC" w:rsidRPr="007E6173" w:rsidRDefault="006C38FC">
      <w:pPr>
        <w:spacing w:after="0" w:line="240" w:lineRule="auto"/>
        <w:ind w:firstLine="540"/>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78.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 в форме электронного документа с использованием </w:t>
      </w:r>
      <w:r w:rsidRPr="007E6173">
        <w:rPr>
          <w:rFonts w:ascii="Times New Roman" w:hAnsi="Times New Roman"/>
          <w:sz w:val="24"/>
          <w:szCs w:val="24"/>
        </w:rPr>
        <w:br/>
        <w:t>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79.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w:t>
      </w:r>
      <w:r w:rsidRPr="007E6173">
        <w:rPr>
          <w:rFonts w:ascii="Times New Roman" w:hAnsi="Times New Roman"/>
          <w:sz w:val="24"/>
          <w:szCs w:val="24"/>
        </w:rPr>
        <w:lastRenderedPageBreak/>
        <w:t>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адрес земельного участка или при отсутствии адреса иное описание местоположения такого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 наименование органа государственной власти, если заявителем является орган государственной власти;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 наименование органа местного самоуправления, если заявителем является орган местного самоуправления;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11) категория земель, к которой относится испрашиваемый земельный участок;</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не соответствует категории земель, из которых такой земельный участок подлежит образованию;</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lastRenderedPageBreak/>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84. В случае если границы испрашиваемого земельного участка подлежат уточнению в соответствии с Федеральным </w:t>
      </w:r>
      <w:hyperlink r:id="rId30">
        <w:r w:rsidRPr="007E6173">
          <w:rPr>
            <w:rFonts w:ascii="Times New Roman" w:hAnsi="Times New Roman"/>
            <w:color w:val="0000FF"/>
            <w:sz w:val="24"/>
            <w:szCs w:val="24"/>
            <w:u w:val="single"/>
          </w:rPr>
          <w:t>законом</w:t>
        </w:r>
      </w:hyperlink>
      <w:r w:rsidRPr="007E6173">
        <w:rPr>
          <w:rFonts w:ascii="Times New Roman" w:hAnsi="Times New Roman"/>
          <w:sz w:val="24"/>
          <w:szCs w:val="24"/>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кадастровый номер и площадь испрашиваемого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в качестве условия предоставления заявителю испрашиваемого земельного участка уточнение его границ;</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85. Срок действия решения о предварительном согласовании предоставления земельного участка составляет 2 года.</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both"/>
        <w:rPr>
          <w:rFonts w:ascii="Times New Roman" w:hAnsi="Times New Roman"/>
          <w:b/>
          <w:sz w:val="24"/>
          <w:szCs w:val="24"/>
        </w:rPr>
      </w:pPr>
      <w:r w:rsidRPr="007E6173">
        <w:rPr>
          <w:rFonts w:ascii="Times New Roman" w:hAnsi="Times New Roman"/>
          <w:b/>
          <w:sz w:val="24"/>
          <w:szCs w:val="24"/>
        </w:rPr>
        <w:t>Подраздел 8.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Единого портала или Регионального портала</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 в сети Интернет, Едином портале или Региональном портале.</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Раздел IV. Формы контроля за предоставлением муниципальной услуги</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both"/>
        <w:rPr>
          <w:rFonts w:ascii="Times New Roman" w:hAnsi="Times New Roman"/>
          <w:b/>
          <w:sz w:val="24"/>
          <w:szCs w:val="24"/>
        </w:rPr>
      </w:pPr>
      <w:r w:rsidRPr="007E6173">
        <w:rPr>
          <w:rFonts w:ascii="Times New Roman" w:hAnsi="Times New Roman"/>
          <w:b/>
          <w:sz w:val="24"/>
          <w:szCs w:val="24"/>
        </w:rPr>
        <w:lastRenderedPageBreak/>
        <w:t>Подраздел 1. Порядок осуществления текущего контроля за соблюдением и исполнением специалистами и должностными лицами</w:t>
      </w:r>
      <w:r w:rsidRPr="007E6173">
        <w:rPr>
          <w:rFonts w:ascii="Times New Roman" w:hAnsi="Times New Roman"/>
          <w:sz w:val="24"/>
          <w:szCs w:val="24"/>
        </w:rPr>
        <w:t xml:space="preserve"> </w:t>
      </w:r>
      <w:r w:rsidRPr="007E6173">
        <w:rPr>
          <w:rFonts w:ascii="Times New Roman" w:hAnsi="Times New Roman"/>
          <w:b/>
          <w:sz w:val="24"/>
          <w:szCs w:val="24"/>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38FC" w:rsidRPr="007E6173" w:rsidRDefault="006C38FC">
      <w:pPr>
        <w:spacing w:after="0" w:line="240" w:lineRule="auto"/>
        <w:jc w:val="both"/>
        <w:rPr>
          <w:rFonts w:ascii="Times New Roman" w:hAnsi="Times New Roman"/>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89. Текущий контроль осуществляется должностными лицами Администрации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 xml:space="preserve">90. Периодичность осуществления текущего контроля устанавливается Главой  Лесного сельского поселения.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6C38FC" w:rsidRPr="007E6173" w:rsidRDefault="006C38FC">
      <w:pPr>
        <w:spacing w:after="0" w:line="240" w:lineRule="auto"/>
        <w:ind w:firstLine="709"/>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2. Порядок и периодичность осуществления проверок полноты и качества предоставления муниципальной услуги</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95. Плановые проверки проводятся не реже чем 1 раз в 2 года на основании распоряжения Администрации , внеплановые проверки проводятся на основании распоряжения Администрации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C38FC" w:rsidRPr="007E6173" w:rsidRDefault="006C38FC">
      <w:pPr>
        <w:spacing w:after="0" w:line="240" w:lineRule="auto"/>
        <w:ind w:firstLine="567"/>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99.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101.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both"/>
        <w:rPr>
          <w:rFonts w:ascii="Times New Roman" w:hAnsi="Times New Roman"/>
          <w:b/>
          <w:sz w:val="24"/>
          <w:szCs w:val="24"/>
        </w:rPr>
      </w:pPr>
      <w:r w:rsidRPr="007E6173">
        <w:rPr>
          <w:rFonts w:ascii="Times New Roman" w:hAnsi="Times New Roman"/>
          <w:b/>
          <w:sz w:val="24"/>
          <w:szCs w:val="24"/>
        </w:rPr>
        <w:t>Раздел V. Досудебный (внесудебный) порядок обжалования решений и действий (бездействия) Администрации (Правления), а также специалистов, должностных лиц Администрациипри предоставлении муниципальной услуги</w:t>
      </w:r>
    </w:p>
    <w:p w:rsidR="006C38FC" w:rsidRPr="007E6173" w:rsidRDefault="006C38FC">
      <w:pPr>
        <w:spacing w:after="0" w:line="240" w:lineRule="auto"/>
        <w:jc w:val="both"/>
        <w:rPr>
          <w:rFonts w:ascii="Times New Roman" w:hAnsi="Times New Roman"/>
          <w:b/>
          <w:sz w:val="24"/>
          <w:szCs w:val="24"/>
        </w:rPr>
      </w:pPr>
    </w:p>
    <w:p w:rsidR="006C38FC" w:rsidRPr="007E6173" w:rsidRDefault="006C38FC">
      <w:pPr>
        <w:spacing w:after="0" w:line="240" w:lineRule="auto"/>
        <w:jc w:val="both"/>
        <w:rPr>
          <w:rFonts w:ascii="Times New Roman" w:hAnsi="Times New Roman"/>
          <w:b/>
          <w:sz w:val="24"/>
          <w:szCs w:val="24"/>
        </w:rPr>
      </w:pPr>
      <w:r w:rsidRPr="007E6173">
        <w:rPr>
          <w:rFonts w:ascii="Times New Roman" w:hAnsi="Times New Roman"/>
          <w:b/>
          <w:sz w:val="24"/>
          <w:szCs w:val="24"/>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6C38FC" w:rsidRPr="007E6173" w:rsidRDefault="006C38FC">
      <w:pPr>
        <w:spacing w:after="0" w:line="240" w:lineRule="auto"/>
        <w:jc w:val="both"/>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102. Заявители имеют право обжаловать решения и действия (бездействие) Администрации , предоставляющей муниципальную услугу, должностных лиц Администрации , предоставляющих муниципальную услугу, либо специалиста Администрации путем подачи жалобы в Администрацию , на имя Главы Лесного сельского поселения.</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2. Предмет досудебного (внесудебного) обжалования</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103. Заявитель может обратиться с жалобой, в том числе в следующих случаях:</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нарушения срока регистрации заявления;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нарушения срока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7) отказа Администрации ,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Подраздел 3. Общие требования к порядку подачи жалобы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104. Жалоба подается в письменной форме на бумажном носителе, в электронной форме в Администрацию .</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105. Жалоба может быть направлена по почте, через МФЦ, с использованием сети Интернет, интернет-сайта Администрации , Единого портала либо Регионального портала, а также может быть принята при личном приеме заявителя в Администрации , МФЦ.</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106. Жалоба должна содержать:</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наименование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 , решения и действия (бездействие) которых обжалуются;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3) сведения об обжалуемых решениях и действиях (бездействии) Администрации , предоставляющей муниципальную услугу, должностного лица Администрации , предоставляющего муниципальную услугу, либо специалиста Администрации;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 предоставляющего муниципальную услугу, либо специалиста Администрации . Заявителем могут быть представлены документы (при наличии), подтверждающие доводы заявителя, либо их копии.</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sz w:val="24"/>
          <w:szCs w:val="24"/>
        </w:rPr>
        <w:t>П</w:t>
      </w:r>
      <w:r w:rsidRPr="007E6173">
        <w:rPr>
          <w:rFonts w:ascii="Times New Roman" w:hAnsi="Times New Roman"/>
          <w:b/>
          <w:sz w:val="24"/>
          <w:szCs w:val="24"/>
        </w:rPr>
        <w:t>одраздел 4. Право заявителя на получение информации и документов, необходимых для обоснования  и рассмотрения жалобы</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107. В целях обоснования и рассмотрения жалобы заявитель вправе обратиться в Администрацию  за получением необходимой информации и документов.</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lastRenderedPageBreak/>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6C38FC" w:rsidRPr="007E6173" w:rsidRDefault="006C38FC">
      <w:pPr>
        <w:spacing w:after="0" w:line="240" w:lineRule="auto"/>
        <w:jc w:val="center"/>
        <w:rPr>
          <w:rFonts w:ascii="Times New Roman" w:hAnsi="Times New Roman"/>
          <w:b/>
          <w:sz w:val="24"/>
          <w:szCs w:val="24"/>
        </w:rPr>
      </w:pP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108. Заявитель может направить жалобу в досудебном (внесудебном) порядке в Администрацию на имя Главы Лесного сельского поселения.</w:t>
      </w:r>
    </w:p>
    <w:p w:rsidR="006C38FC" w:rsidRPr="007E6173" w:rsidRDefault="006C38FC">
      <w:pPr>
        <w:spacing w:after="0" w:line="240" w:lineRule="auto"/>
        <w:ind w:firstLine="540"/>
        <w:jc w:val="both"/>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6. Сроки рассмотрения жалобы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109. Жалоба, поступившая в Администрацию , в том числе принятая при личном приеме заявителя, переданная через МФЦ подлежит рассмотрению должностным лицом Администрации , наделенным полномочиями по рассмотрению жалоб, в течение 15 рабочих дней со дня ее регистрации, а в случае обжалования отказа Администрации , предоставляющей муниципальную услугу, должностного лица Администрации ,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7. Результат досудебного (внесудебного) обжалования применительно к каждой инстанции обжалования</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110. По результатам рассмотрения жалобы Администрация , принимает одно из следующих решений:</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2) отказывает в удовлетворении жалобы.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111.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 наделенное полномочиями по рассмотрению жалоб, незамедлительно направляет имеющиеся материалы в органы прокуратуры.</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b/>
          <w:sz w:val="24"/>
          <w:szCs w:val="24"/>
        </w:rPr>
      </w:pPr>
      <w:r w:rsidRPr="007E6173">
        <w:rPr>
          <w:rFonts w:ascii="Times New Roman" w:hAnsi="Times New Roman"/>
          <w:b/>
          <w:sz w:val="24"/>
          <w:szCs w:val="24"/>
        </w:rPr>
        <w:t>Подраздел 8. Особенности подачи и рассмотрения жалобы</w:t>
      </w:r>
    </w:p>
    <w:p w:rsidR="006C38FC" w:rsidRPr="007E6173" w:rsidRDefault="006C38FC">
      <w:pPr>
        <w:spacing w:after="0" w:line="240" w:lineRule="auto"/>
        <w:ind w:firstLine="709"/>
        <w:jc w:val="both"/>
        <w:rPr>
          <w:rFonts w:ascii="Times New Roman" w:hAnsi="Times New Roman"/>
          <w:sz w:val="24"/>
          <w:szCs w:val="24"/>
        </w:rPr>
      </w:pPr>
      <w:r w:rsidRPr="007E6173">
        <w:rPr>
          <w:rFonts w:ascii="Times New Roman" w:hAnsi="Times New Roman"/>
          <w:sz w:val="24"/>
          <w:szCs w:val="24"/>
        </w:rPr>
        <w:t>113. Особенности подачи и рассмотрения жалобы муниципальными нормативными правовыми актами не установлены.</w:t>
      </w:r>
    </w:p>
    <w:p w:rsidR="006C38FC" w:rsidRPr="007E6173" w:rsidRDefault="006C38FC">
      <w:pPr>
        <w:pBdr>
          <w:bottom w:val="single" w:sz="12" w:space="1" w:color="auto"/>
        </w:pBdr>
        <w:spacing w:after="0" w:line="240" w:lineRule="auto"/>
        <w:ind w:firstLine="709"/>
        <w:jc w:val="both"/>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Default="00F20011">
      <w:pPr>
        <w:spacing w:after="0" w:line="240" w:lineRule="auto"/>
        <w:ind w:firstLine="709"/>
        <w:jc w:val="center"/>
        <w:rPr>
          <w:rFonts w:ascii="Times New Roman" w:hAnsi="Times New Roman"/>
          <w:sz w:val="24"/>
          <w:szCs w:val="24"/>
        </w:rPr>
      </w:pPr>
    </w:p>
    <w:p w:rsidR="00F20011" w:rsidRPr="007E6173" w:rsidRDefault="00F20011">
      <w:pPr>
        <w:spacing w:after="0" w:line="240" w:lineRule="auto"/>
        <w:ind w:firstLine="709"/>
        <w:jc w:val="center"/>
        <w:rPr>
          <w:rFonts w:ascii="Times New Roman" w:hAnsi="Times New Roman"/>
          <w:sz w:val="24"/>
          <w:szCs w:val="24"/>
        </w:rPr>
      </w:pPr>
    </w:p>
    <w:p w:rsidR="006C38FC" w:rsidRPr="007E6173" w:rsidRDefault="006C38FC">
      <w:pPr>
        <w:tabs>
          <w:tab w:val="left" w:pos="10915"/>
        </w:tabs>
        <w:spacing w:after="0" w:line="240" w:lineRule="auto"/>
        <w:ind w:left="4253" w:right="-1"/>
        <w:jc w:val="right"/>
        <w:rPr>
          <w:rFonts w:ascii="Times New Roman" w:hAnsi="Times New Roman"/>
          <w:sz w:val="24"/>
          <w:szCs w:val="24"/>
        </w:rPr>
      </w:pPr>
      <w:r w:rsidRPr="007E6173">
        <w:rPr>
          <w:rFonts w:ascii="Times New Roman" w:hAnsi="Times New Roman"/>
          <w:sz w:val="24"/>
          <w:szCs w:val="24"/>
        </w:rPr>
        <w:lastRenderedPageBreak/>
        <w:t>Приложение № 2</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к Административному регламенту</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предоставления муниципальной услуги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"Предварительное согласование</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предоставления земельного участка,</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находящегося в муниципальной собственности,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земельного участка, государственная собственность</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на который не разграничена"</w:t>
      </w:r>
    </w:p>
    <w:p w:rsidR="006C38FC" w:rsidRPr="007E6173" w:rsidRDefault="006C38FC">
      <w:pPr>
        <w:tabs>
          <w:tab w:val="left" w:pos="10915"/>
        </w:tabs>
        <w:spacing w:after="0" w:line="240" w:lineRule="auto"/>
        <w:ind w:left="4253"/>
        <w:jc w:val="right"/>
        <w:rPr>
          <w:rFonts w:ascii="Times New Roman" w:hAnsi="Times New Roman"/>
          <w:sz w:val="24"/>
          <w:szCs w:val="24"/>
        </w:rPr>
      </w:pP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Главе Администрации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Лесного сельского поселения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Исилькульского муниципального района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Омской области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__________________________________</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 xml:space="preserve">                                                            заявление</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физического лица о предварительном согласовании </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предоставления земельного участка </w:t>
      </w:r>
    </w:p>
    <w:p w:rsidR="006C38FC" w:rsidRPr="007E6173" w:rsidRDefault="006C38FC">
      <w:pPr>
        <w:spacing w:after="0" w:line="240" w:lineRule="auto"/>
        <w:jc w:val="center"/>
        <w:rPr>
          <w:rFonts w:ascii="Times New Roman" w:hAnsi="Times New Roman"/>
          <w:i/>
          <w:sz w:val="24"/>
          <w:szCs w:val="24"/>
        </w:rPr>
      </w:pP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Прошу принять решение о предварительном согласовании предоставления земельного участка.</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 Фамилия, имя, отчество (при наличии) заявителя: 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7E6173">
        <w:rPr>
          <w:rFonts w:ascii="Times New Roman" w:hAnsi="Times New Roman"/>
          <w:i/>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4. Паспортные данные заявителя: серия ____ № 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когда выдан _____________, кем выдан 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6. Идентификационный номер налогоплательщика: 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7. Контактные телефоны: 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8. Кадастровый номер земельного участка ____________________________________ </w:t>
      </w:r>
    </w:p>
    <w:p w:rsidR="006C38FC" w:rsidRPr="007E6173" w:rsidRDefault="006C38FC">
      <w:pPr>
        <w:spacing w:after="0" w:line="240" w:lineRule="auto"/>
        <w:ind w:left="5245"/>
        <w:jc w:val="center"/>
        <w:rPr>
          <w:rFonts w:ascii="Times New Roman" w:hAnsi="Times New Roman"/>
          <w:sz w:val="24"/>
          <w:szCs w:val="24"/>
        </w:rPr>
      </w:pPr>
      <w:r w:rsidRPr="007E6173">
        <w:rPr>
          <w:rFonts w:ascii="Times New Roman" w:hAnsi="Times New Roman"/>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w:t>
      </w:r>
      <w:r w:rsidRPr="007E6173">
        <w:rPr>
          <w:rFonts w:ascii="Times New Roman" w:hAnsi="Times New Roman"/>
          <w:sz w:val="24"/>
          <w:szCs w:val="24"/>
        </w:rPr>
        <w:lastRenderedPageBreak/>
        <w:t>образование испрашиваемого земельного участка: 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сведения о таких земельных участках внесены в государственный кадастр недвижимости)</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10. Цель использования земельного участка: 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11. Вид права, на котором заявитель желает приобрести земельный участок 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12. Основание предоставления земельного участка без проведения торгов: 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(из числа предусмотренных </w:t>
      </w:r>
      <w:hyperlink r:id="rId31">
        <w:r w:rsidRPr="007E6173">
          <w:rPr>
            <w:rFonts w:ascii="Times New Roman" w:hAnsi="Times New Roman"/>
            <w:color w:val="0000FF"/>
            <w:sz w:val="24"/>
            <w:szCs w:val="24"/>
            <w:u w:val="single"/>
          </w:rPr>
          <w:t>пунктом 2 статьи 39.3</w:t>
        </w:r>
      </w:hyperlink>
      <w:r w:rsidRPr="007E6173">
        <w:rPr>
          <w:rFonts w:ascii="Times New Roman" w:hAnsi="Times New Roman"/>
          <w:sz w:val="24"/>
          <w:szCs w:val="24"/>
        </w:rPr>
        <w:t xml:space="preserve">, </w:t>
      </w:r>
      <w:hyperlink r:id="rId32">
        <w:r w:rsidRPr="007E6173">
          <w:rPr>
            <w:rFonts w:ascii="Times New Roman" w:hAnsi="Times New Roman"/>
            <w:color w:val="0000FF"/>
            <w:sz w:val="24"/>
            <w:szCs w:val="24"/>
            <w:u w:val="single"/>
          </w:rPr>
          <w:t>статьей 39.5</w:t>
        </w:r>
      </w:hyperlink>
      <w:r w:rsidRPr="007E6173">
        <w:rPr>
          <w:rFonts w:ascii="Times New Roman" w:hAnsi="Times New Roman"/>
          <w:sz w:val="24"/>
          <w:szCs w:val="24"/>
        </w:rPr>
        <w:t xml:space="preserve">, </w:t>
      </w:r>
      <w:hyperlink r:id="rId33">
        <w:r w:rsidRPr="007E6173">
          <w:rPr>
            <w:rFonts w:ascii="Times New Roman" w:hAnsi="Times New Roman"/>
            <w:color w:val="0000FF"/>
            <w:sz w:val="24"/>
            <w:szCs w:val="24"/>
            <w:u w:val="single"/>
          </w:rPr>
          <w:t>пунктом 2 статьи 39.6</w:t>
        </w:r>
      </w:hyperlink>
      <w:r w:rsidRPr="007E6173">
        <w:rPr>
          <w:rFonts w:ascii="Times New Roman" w:hAnsi="Times New Roman"/>
          <w:sz w:val="24"/>
          <w:szCs w:val="24"/>
        </w:rPr>
        <w:t xml:space="preserve"> или </w:t>
      </w:r>
      <w:hyperlink r:id="rId34">
        <w:r w:rsidRPr="007E6173">
          <w:rPr>
            <w:rFonts w:ascii="Times New Roman" w:hAnsi="Times New Roman"/>
            <w:color w:val="0000FF"/>
            <w:sz w:val="24"/>
            <w:szCs w:val="24"/>
            <w:u w:val="single"/>
          </w:rPr>
          <w:t>пунктом 2 статьи 39.10</w:t>
        </w:r>
      </w:hyperlink>
      <w:r w:rsidRPr="007E6173">
        <w:rPr>
          <w:rFonts w:ascii="Times New Roman" w:hAnsi="Times New Roman"/>
          <w:sz w:val="24"/>
          <w:szCs w:val="24"/>
        </w:rPr>
        <w:t xml:space="preserve"> Земельного Кодекса Российской Федерации оснований)</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13. Реквизиты решения об утверждении проекта межевания территории 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образование земельного участка предусмотрено проектом межевания территории)</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14. Реквизиты решения об изъятии земельного участка 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земельный участок предоставляется взамен земельного участка, изымаемого для муниципальных нужд)</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15. Реквизиты решения об утверждении документа территориального планирования и (или) проекта планировки территории 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6C38FC" w:rsidRPr="007E6173" w:rsidRDefault="006C38FC">
      <w:pPr>
        <w:spacing w:after="0" w:line="240" w:lineRule="auto"/>
        <w:rPr>
          <w:rFonts w:ascii="Times New Roman"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573"/>
        <w:gridCol w:w="2089"/>
        <w:gridCol w:w="2058"/>
        <w:gridCol w:w="2916"/>
        <w:gridCol w:w="1837"/>
      </w:tblGrid>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w:t>
            </w:r>
          </w:p>
          <w:p w:rsidR="006C38FC" w:rsidRPr="007E6173" w:rsidRDefault="006C38FC">
            <w:pPr>
              <w:spacing w:after="0" w:line="240" w:lineRule="auto"/>
              <w:jc w:val="center"/>
              <w:rPr>
                <w:sz w:val="24"/>
                <w:szCs w:val="24"/>
              </w:rPr>
            </w:pPr>
            <w:r w:rsidRPr="007E6173">
              <w:rPr>
                <w:rFonts w:ascii="Times New Roman" w:hAnsi="Times New Roman"/>
                <w:sz w:val="24"/>
                <w:szCs w:val="24"/>
              </w:rPr>
              <w:t>п/п</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Наименование объекта, адресные ориентиры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Собственник (-и)</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Реквизиты правоустанавливающих документов</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Кадастровые (условные, инвентарные) номера</w:t>
            </w: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sz w:val="24"/>
                <w:szCs w:val="24"/>
              </w:rPr>
            </w:pPr>
            <w:r w:rsidRPr="007E6173">
              <w:rPr>
                <w:rFonts w:ascii="Times New Roman" w:hAnsi="Times New Roman"/>
                <w:sz w:val="24"/>
                <w:szCs w:val="24"/>
              </w:rPr>
              <w:t>1.</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sz w:val="24"/>
                <w:szCs w:val="24"/>
              </w:rPr>
            </w:pPr>
            <w:r w:rsidRPr="007E6173">
              <w:rPr>
                <w:rFonts w:ascii="Times New Roman" w:hAnsi="Times New Roman"/>
                <w:sz w:val="24"/>
                <w:szCs w:val="24"/>
              </w:rPr>
              <w:t>2.</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bl>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6C38FC" w:rsidRPr="007E6173" w:rsidRDefault="006C38FC">
      <w:pPr>
        <w:spacing w:after="0" w:line="240" w:lineRule="auto"/>
        <w:jc w:val="both"/>
        <w:rPr>
          <w:rFonts w:ascii="Times New Roman"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749"/>
        <w:gridCol w:w="397"/>
        <w:gridCol w:w="5327"/>
      </w:tblGrid>
      <w:tr w:rsidR="006C38FC" w:rsidRPr="007E6173">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(подпись заявителя / его представителя)</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rFonts w:cs="Calibri"/>
                <w:sz w:val="24"/>
                <w:szCs w:val="24"/>
              </w:rPr>
            </w:pP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(инициалы заявителя / его представителя)</w:t>
            </w:r>
          </w:p>
        </w:tc>
      </w:tr>
    </w:tbl>
    <w:p w:rsidR="006C38FC" w:rsidRPr="007E6173" w:rsidRDefault="006C38FC">
      <w:pPr>
        <w:spacing w:after="0" w:line="240" w:lineRule="auto"/>
        <w:rPr>
          <w:rFonts w:ascii="Times New Roman" w:hAnsi="Times New Roman"/>
          <w:sz w:val="24"/>
          <w:szCs w:val="24"/>
        </w:rPr>
      </w:pPr>
    </w:p>
    <w:p w:rsidR="006C38FC" w:rsidRDefault="006C38FC">
      <w:pPr>
        <w:spacing w:after="0" w:line="240" w:lineRule="auto"/>
        <w:rPr>
          <w:rFonts w:ascii="Times New Roman" w:hAnsi="Times New Roman"/>
          <w:sz w:val="24"/>
          <w:szCs w:val="24"/>
        </w:rPr>
      </w:pPr>
    </w:p>
    <w:p w:rsidR="007E6173" w:rsidRDefault="007E6173">
      <w:pPr>
        <w:spacing w:after="0" w:line="240" w:lineRule="auto"/>
        <w:rPr>
          <w:rFonts w:ascii="Times New Roman" w:hAnsi="Times New Roman"/>
          <w:sz w:val="24"/>
          <w:szCs w:val="24"/>
        </w:rPr>
      </w:pPr>
    </w:p>
    <w:p w:rsidR="007E6173" w:rsidRDefault="007E6173">
      <w:pPr>
        <w:spacing w:after="0" w:line="240" w:lineRule="auto"/>
        <w:rPr>
          <w:rFonts w:ascii="Times New Roman" w:hAnsi="Times New Roman"/>
          <w:sz w:val="24"/>
          <w:szCs w:val="24"/>
        </w:rPr>
      </w:pPr>
    </w:p>
    <w:p w:rsidR="007E6173" w:rsidRDefault="007E6173">
      <w:pPr>
        <w:spacing w:after="0" w:line="240" w:lineRule="auto"/>
        <w:rPr>
          <w:rFonts w:ascii="Times New Roman" w:hAnsi="Times New Roman"/>
          <w:sz w:val="24"/>
          <w:szCs w:val="24"/>
        </w:rPr>
      </w:pPr>
    </w:p>
    <w:p w:rsidR="007E6173" w:rsidRDefault="007E6173">
      <w:pPr>
        <w:spacing w:after="0" w:line="240" w:lineRule="auto"/>
        <w:rPr>
          <w:rFonts w:ascii="Times New Roman" w:hAnsi="Times New Roman"/>
          <w:sz w:val="24"/>
          <w:szCs w:val="24"/>
        </w:rPr>
      </w:pPr>
    </w:p>
    <w:p w:rsidR="00F20011" w:rsidRDefault="00F20011">
      <w:pPr>
        <w:spacing w:after="0" w:line="240" w:lineRule="auto"/>
        <w:rPr>
          <w:rFonts w:ascii="Times New Roman" w:hAnsi="Times New Roman"/>
          <w:sz w:val="24"/>
          <w:szCs w:val="24"/>
        </w:rPr>
      </w:pPr>
    </w:p>
    <w:p w:rsidR="006C38FC" w:rsidRPr="007E6173" w:rsidRDefault="007E6173">
      <w:pPr>
        <w:tabs>
          <w:tab w:val="left" w:pos="10915"/>
        </w:tabs>
        <w:spacing w:after="0" w:line="240" w:lineRule="auto"/>
        <w:ind w:left="4253" w:right="-1"/>
        <w:jc w:val="right"/>
        <w:rPr>
          <w:rFonts w:ascii="Times New Roman" w:hAnsi="Times New Roman"/>
          <w:sz w:val="24"/>
          <w:szCs w:val="24"/>
        </w:rPr>
      </w:pPr>
      <w:r>
        <w:rPr>
          <w:rFonts w:ascii="Times New Roman" w:hAnsi="Times New Roman"/>
          <w:sz w:val="24"/>
          <w:szCs w:val="24"/>
        </w:rPr>
        <w:lastRenderedPageBreak/>
        <w:t>П</w:t>
      </w:r>
      <w:r w:rsidR="006C38FC" w:rsidRPr="007E6173">
        <w:rPr>
          <w:rFonts w:ascii="Times New Roman" w:hAnsi="Times New Roman"/>
          <w:sz w:val="24"/>
          <w:szCs w:val="24"/>
        </w:rPr>
        <w:t>риложение № 3</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к Административному регламенту</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предоставления муниципальной услуги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"Предварительное согласование</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предоставления земельного участка,</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находящегося в муниципальной собственности,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земельного участка, государственная собственностьна который не разграничена"</w:t>
      </w:r>
    </w:p>
    <w:p w:rsidR="006C38FC" w:rsidRPr="007E6173" w:rsidRDefault="006C38FC">
      <w:pPr>
        <w:tabs>
          <w:tab w:val="left" w:pos="10915"/>
        </w:tabs>
        <w:spacing w:after="0" w:line="240" w:lineRule="auto"/>
        <w:ind w:left="4253"/>
        <w:jc w:val="right"/>
        <w:rPr>
          <w:rFonts w:ascii="Times New Roman" w:hAnsi="Times New Roman"/>
          <w:sz w:val="24"/>
          <w:szCs w:val="24"/>
        </w:rPr>
      </w:pP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Главе Администрации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Лесного сельского поселения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 xml:space="preserve">Исилькульского муниципального района </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Омской области</w:t>
      </w:r>
    </w:p>
    <w:p w:rsidR="006C38FC" w:rsidRPr="007E6173" w:rsidRDefault="006C38FC">
      <w:pPr>
        <w:spacing w:after="0" w:line="240" w:lineRule="auto"/>
        <w:jc w:val="right"/>
        <w:rPr>
          <w:rFonts w:ascii="Times New Roman" w:hAnsi="Times New Roman"/>
          <w:sz w:val="24"/>
          <w:szCs w:val="24"/>
        </w:rPr>
      </w:pPr>
      <w:r w:rsidRPr="007E6173">
        <w:rPr>
          <w:rFonts w:ascii="Times New Roman" w:hAnsi="Times New Roman"/>
          <w:sz w:val="24"/>
          <w:szCs w:val="24"/>
        </w:rPr>
        <w:t>__________________________________</w:t>
      </w: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заявление</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юридического лица о предварительном согласовании </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предоставления земельного участка </w:t>
      </w:r>
    </w:p>
    <w:p w:rsidR="006C38FC" w:rsidRPr="007E6173" w:rsidRDefault="006C38FC">
      <w:pPr>
        <w:spacing w:after="0" w:line="240" w:lineRule="auto"/>
        <w:jc w:val="center"/>
        <w:rPr>
          <w:rFonts w:ascii="Times New Roman" w:hAnsi="Times New Roman"/>
          <w:i/>
          <w:sz w:val="24"/>
          <w:szCs w:val="24"/>
        </w:rPr>
      </w:pP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Прошу принять решение о предварительном согласовании предоставления земельного участка.</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 Наименование и место нахождения заявителя (юридического лица): 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2. Фамилия, имя, отчество руководителя юридического лица: 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7E6173">
        <w:rPr>
          <w:rFonts w:ascii="Times New Roman" w:hAnsi="Times New Roman"/>
          <w:i/>
          <w:sz w:val="24"/>
          <w:szCs w:val="24"/>
        </w:rPr>
        <w:t>________________________________________________________________________</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6. Идентификационный номер налогоплательщика _____________________________</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7. Почтовый адрес и (или) адрес электронной почты: 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8. Контактные телефоны: 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9. Кадастровый номер земельного участка ____________________________________ </w:t>
      </w:r>
    </w:p>
    <w:p w:rsidR="006C38FC" w:rsidRPr="007E6173" w:rsidRDefault="006C38FC">
      <w:pPr>
        <w:spacing w:after="0" w:line="240" w:lineRule="auto"/>
        <w:ind w:left="5245"/>
        <w:jc w:val="center"/>
        <w:rPr>
          <w:rFonts w:ascii="Times New Roman" w:hAnsi="Times New Roman"/>
          <w:sz w:val="24"/>
          <w:szCs w:val="24"/>
        </w:rPr>
      </w:pPr>
      <w:r w:rsidRPr="007E6173">
        <w:rPr>
          <w:rFonts w:ascii="Times New Roman" w:hAnsi="Times New Roman"/>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 xml:space="preserve">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w:t>
      </w:r>
      <w:r w:rsidRPr="007E6173">
        <w:rPr>
          <w:rFonts w:ascii="Times New Roman" w:hAnsi="Times New Roman"/>
          <w:sz w:val="24"/>
          <w:szCs w:val="24"/>
        </w:rPr>
        <w:lastRenderedPageBreak/>
        <w:t>образование испрашиваемого земельного участка: 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сведения о таких земельных участках внесены в государственный кадастр недвижимости)</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11. Цель использования земельного участка: 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12. Вид права, на котором заявитель желает приобрести земельный участок ________________________________________________________________________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13. Основание предоставления земельного участка без проведения торгов: 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 xml:space="preserve">(из числа предусмотренных </w:t>
      </w:r>
      <w:hyperlink r:id="rId35">
        <w:r w:rsidRPr="007E6173">
          <w:rPr>
            <w:rFonts w:ascii="Times New Roman" w:hAnsi="Times New Roman"/>
            <w:color w:val="0000FF"/>
            <w:sz w:val="24"/>
            <w:szCs w:val="24"/>
            <w:u w:val="single"/>
          </w:rPr>
          <w:t>пунктом 2 статьи 39.3</w:t>
        </w:r>
      </w:hyperlink>
      <w:r w:rsidRPr="007E6173">
        <w:rPr>
          <w:rFonts w:ascii="Times New Roman" w:hAnsi="Times New Roman"/>
          <w:sz w:val="24"/>
          <w:szCs w:val="24"/>
        </w:rPr>
        <w:t xml:space="preserve">, </w:t>
      </w:r>
      <w:hyperlink r:id="rId36">
        <w:r w:rsidRPr="007E6173">
          <w:rPr>
            <w:rFonts w:ascii="Times New Roman" w:hAnsi="Times New Roman"/>
            <w:color w:val="0000FF"/>
            <w:sz w:val="24"/>
            <w:szCs w:val="24"/>
            <w:u w:val="single"/>
          </w:rPr>
          <w:t>статьей 39.5</w:t>
        </w:r>
      </w:hyperlink>
      <w:r w:rsidRPr="007E6173">
        <w:rPr>
          <w:rFonts w:ascii="Times New Roman" w:hAnsi="Times New Roman"/>
          <w:sz w:val="24"/>
          <w:szCs w:val="24"/>
        </w:rPr>
        <w:t xml:space="preserve">, </w:t>
      </w:r>
      <w:hyperlink r:id="rId37">
        <w:r w:rsidRPr="007E6173">
          <w:rPr>
            <w:rFonts w:ascii="Times New Roman" w:hAnsi="Times New Roman"/>
            <w:color w:val="0000FF"/>
            <w:sz w:val="24"/>
            <w:szCs w:val="24"/>
            <w:u w:val="single"/>
          </w:rPr>
          <w:t>пунктом 2 статьи 39.6</w:t>
        </w:r>
      </w:hyperlink>
      <w:r w:rsidRPr="007E6173">
        <w:rPr>
          <w:rFonts w:ascii="Times New Roman" w:hAnsi="Times New Roman"/>
          <w:sz w:val="24"/>
          <w:szCs w:val="24"/>
        </w:rPr>
        <w:t xml:space="preserve"> или </w:t>
      </w:r>
      <w:hyperlink r:id="rId38">
        <w:r w:rsidRPr="007E6173">
          <w:rPr>
            <w:rFonts w:ascii="Times New Roman" w:hAnsi="Times New Roman"/>
            <w:color w:val="0000FF"/>
            <w:sz w:val="24"/>
            <w:szCs w:val="24"/>
            <w:u w:val="single"/>
          </w:rPr>
          <w:t>пунктом 2 статьи 39.10</w:t>
        </w:r>
      </w:hyperlink>
      <w:r w:rsidRPr="007E6173">
        <w:rPr>
          <w:rFonts w:ascii="Times New Roman" w:hAnsi="Times New Roman"/>
          <w:sz w:val="24"/>
          <w:szCs w:val="24"/>
        </w:rPr>
        <w:t xml:space="preserve"> Земельного Кодекса Российской Федерации оснований)</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14. Реквизиты решения об утверждении проекта межевания территории 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образование земельного участка предусмотрено проектом межевания территории)</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15. Реквизиты решения об изъятии земельного участка 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земельный участок предоставляется взамен земельного участка, изымаемого для муниципальных нужд)</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16. Реквизиты решения об утверждении документа территориального планирования и (или) проекта планировки территории ______________________________________</w:t>
      </w: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________________________________________________________________________</w:t>
      </w:r>
    </w:p>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rsidR="006C38FC" w:rsidRPr="007E6173" w:rsidRDefault="006C38FC">
      <w:pPr>
        <w:spacing w:after="0" w:line="240" w:lineRule="auto"/>
        <w:rPr>
          <w:rFonts w:ascii="Times New Roman" w:hAnsi="Times New Roman"/>
          <w:sz w:val="24"/>
          <w:szCs w:val="24"/>
        </w:rPr>
      </w:pPr>
      <w:r w:rsidRPr="007E6173">
        <w:rPr>
          <w:rFonts w:ascii="Times New Roman" w:hAnsi="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6C38FC" w:rsidRPr="007E6173" w:rsidRDefault="006C38FC">
      <w:pPr>
        <w:spacing w:after="0" w:line="240" w:lineRule="auto"/>
        <w:rPr>
          <w:rFonts w:ascii="Times New Roman"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573"/>
        <w:gridCol w:w="2089"/>
        <w:gridCol w:w="2058"/>
        <w:gridCol w:w="2916"/>
        <w:gridCol w:w="1837"/>
      </w:tblGrid>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rFonts w:ascii="Times New Roman" w:hAnsi="Times New Roman"/>
                <w:sz w:val="24"/>
                <w:szCs w:val="24"/>
              </w:rPr>
            </w:pPr>
            <w:r w:rsidRPr="007E6173">
              <w:rPr>
                <w:rFonts w:ascii="Times New Roman" w:hAnsi="Times New Roman"/>
                <w:sz w:val="24"/>
                <w:szCs w:val="24"/>
              </w:rPr>
              <w:t>№</w:t>
            </w:r>
          </w:p>
          <w:p w:rsidR="006C38FC" w:rsidRPr="007E6173" w:rsidRDefault="006C38FC">
            <w:pPr>
              <w:spacing w:after="0" w:line="240" w:lineRule="auto"/>
              <w:jc w:val="center"/>
              <w:rPr>
                <w:sz w:val="24"/>
                <w:szCs w:val="24"/>
              </w:rPr>
            </w:pPr>
            <w:r w:rsidRPr="007E6173">
              <w:rPr>
                <w:rFonts w:ascii="Times New Roman" w:hAnsi="Times New Roman"/>
                <w:sz w:val="24"/>
                <w:szCs w:val="24"/>
              </w:rPr>
              <w:t>п/п</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Наименование объекта, адресные ориентиры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Собственник (-и)</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Реквизиты правоустанавливающих документов</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FC" w:rsidRPr="007E6173" w:rsidRDefault="006C38FC">
            <w:pPr>
              <w:spacing w:after="0" w:line="240" w:lineRule="auto"/>
              <w:jc w:val="center"/>
              <w:rPr>
                <w:sz w:val="24"/>
                <w:szCs w:val="24"/>
              </w:rPr>
            </w:pPr>
            <w:r w:rsidRPr="007E6173">
              <w:rPr>
                <w:rFonts w:ascii="Times New Roman" w:hAnsi="Times New Roman"/>
                <w:sz w:val="24"/>
                <w:szCs w:val="24"/>
              </w:rPr>
              <w:t>Кадастровые (условные, инвентарные) номера</w:t>
            </w: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sz w:val="24"/>
                <w:szCs w:val="24"/>
              </w:rPr>
            </w:pPr>
            <w:r w:rsidRPr="007E6173">
              <w:rPr>
                <w:rFonts w:ascii="Times New Roman" w:hAnsi="Times New Roman"/>
                <w:sz w:val="24"/>
                <w:szCs w:val="24"/>
              </w:rPr>
              <w:t>1.</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sz w:val="24"/>
                <w:szCs w:val="24"/>
              </w:rPr>
            </w:pPr>
            <w:r w:rsidRPr="007E6173">
              <w:rPr>
                <w:rFonts w:ascii="Times New Roman" w:hAnsi="Times New Roman"/>
                <w:sz w:val="24"/>
                <w:szCs w:val="24"/>
              </w:rPr>
              <w:t>2.</w:t>
            </w: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bl>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jc w:val="both"/>
        <w:rPr>
          <w:rFonts w:ascii="Times New Roman" w:hAnsi="Times New Roman"/>
          <w:sz w:val="24"/>
          <w:szCs w:val="24"/>
        </w:rPr>
      </w:pPr>
      <w:r w:rsidRPr="007E6173">
        <w:rPr>
          <w:rFonts w:ascii="Times New Roman" w:hAnsi="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6C38FC" w:rsidRPr="007E6173" w:rsidRDefault="006C38FC">
      <w:pPr>
        <w:spacing w:after="0" w:line="240" w:lineRule="auto"/>
        <w:jc w:val="both"/>
        <w:rPr>
          <w:rFonts w:ascii="Times New Roman"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746"/>
        <w:gridCol w:w="405"/>
        <w:gridCol w:w="5322"/>
      </w:tblGrid>
      <w:tr w:rsidR="006C38FC" w:rsidRPr="007E6173">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sz w:val="24"/>
                <w:szCs w:val="24"/>
              </w:rPr>
            </w:pPr>
            <w:r w:rsidRPr="007E6173">
              <w:rPr>
                <w:rFonts w:ascii="Times New Roman" w:hAnsi="Times New Roman"/>
                <w:sz w:val="24"/>
                <w:szCs w:val="24"/>
              </w:rPr>
              <w:t>/</w:t>
            </w: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rPr>
                <w:rFonts w:cs="Calibri"/>
                <w:sz w:val="24"/>
                <w:szCs w:val="24"/>
              </w:rPr>
            </w:pPr>
          </w:p>
        </w:tc>
      </w:tr>
      <w:tr w:rsidR="006C38FC" w:rsidRPr="007E6173">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(подпись заявителя / его представителя)</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rFonts w:cs="Calibri"/>
                <w:sz w:val="24"/>
                <w:szCs w:val="24"/>
              </w:rPr>
            </w:pP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(инициалы заявителя / его представителя)</w:t>
            </w:r>
          </w:p>
        </w:tc>
      </w:tr>
    </w:tbl>
    <w:p w:rsidR="006C38FC" w:rsidRPr="007E6173" w:rsidRDefault="006C38FC">
      <w:pPr>
        <w:spacing w:after="0" w:line="240" w:lineRule="auto"/>
        <w:jc w:val="both"/>
        <w:rPr>
          <w:rFonts w:ascii="Times New Roman"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657"/>
        <w:gridCol w:w="5816"/>
      </w:tblGrid>
      <w:tr w:rsidR="006C38FC" w:rsidRPr="007E6173">
        <w:trPr>
          <w:trHeight w:val="1"/>
        </w:trPr>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М.П.</w:t>
            </w:r>
          </w:p>
        </w:tc>
        <w:tc>
          <w:tcPr>
            <w:tcW w:w="6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FC" w:rsidRPr="007E6173" w:rsidRDefault="006C38FC">
            <w:pPr>
              <w:spacing w:after="0" w:line="240" w:lineRule="auto"/>
              <w:jc w:val="center"/>
              <w:rPr>
                <w:sz w:val="24"/>
                <w:szCs w:val="24"/>
              </w:rPr>
            </w:pPr>
            <w:r w:rsidRPr="007E6173">
              <w:rPr>
                <w:rFonts w:ascii="Times New Roman" w:hAnsi="Times New Roman"/>
                <w:sz w:val="24"/>
                <w:szCs w:val="24"/>
              </w:rPr>
              <w:t>"____" ________________ 20__ года</w:t>
            </w:r>
          </w:p>
        </w:tc>
      </w:tr>
    </w:tbl>
    <w:p w:rsidR="006C38FC" w:rsidRPr="007E6173" w:rsidRDefault="006C38FC">
      <w:pPr>
        <w:tabs>
          <w:tab w:val="left" w:pos="10915"/>
        </w:tabs>
        <w:spacing w:after="0" w:line="240" w:lineRule="auto"/>
        <w:ind w:left="4253" w:right="-1"/>
        <w:jc w:val="center"/>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Default="006C38FC">
      <w:pPr>
        <w:spacing w:after="0" w:line="240" w:lineRule="auto"/>
        <w:rPr>
          <w:rFonts w:ascii="Times New Roman" w:hAnsi="Times New Roman"/>
          <w:sz w:val="24"/>
          <w:szCs w:val="24"/>
        </w:rPr>
      </w:pPr>
    </w:p>
    <w:p w:rsidR="00F20011" w:rsidRPr="007E6173" w:rsidRDefault="00F20011">
      <w:pPr>
        <w:spacing w:after="0" w:line="240" w:lineRule="auto"/>
        <w:rPr>
          <w:rFonts w:ascii="Times New Roman" w:hAnsi="Times New Roman"/>
          <w:sz w:val="24"/>
          <w:szCs w:val="24"/>
        </w:rPr>
      </w:pPr>
    </w:p>
    <w:p w:rsidR="006C38FC" w:rsidRPr="005E27A3" w:rsidRDefault="006C38FC">
      <w:pPr>
        <w:tabs>
          <w:tab w:val="left" w:pos="10915"/>
        </w:tabs>
        <w:spacing w:after="0" w:line="240" w:lineRule="auto"/>
        <w:ind w:left="4253" w:right="-1"/>
        <w:jc w:val="right"/>
        <w:rPr>
          <w:rFonts w:ascii="Times New Roman" w:hAnsi="Times New Roman"/>
          <w:sz w:val="20"/>
          <w:szCs w:val="20"/>
        </w:rPr>
      </w:pPr>
      <w:r w:rsidRPr="005E27A3">
        <w:rPr>
          <w:rFonts w:ascii="Times New Roman" w:hAnsi="Times New Roman"/>
          <w:sz w:val="20"/>
          <w:szCs w:val="20"/>
        </w:rPr>
        <w:lastRenderedPageBreak/>
        <w:t>Приложение № 1</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 xml:space="preserve">к Административному регламенту </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 xml:space="preserve">предоставления муниципальной услуги </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"Предварительное согласование</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предоставления земельного участка,</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находящегося в муниципальной собственности,</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земельного участка, государственная собственность</w:t>
      </w:r>
    </w:p>
    <w:p w:rsidR="006C38FC" w:rsidRPr="005E27A3" w:rsidRDefault="006C38FC">
      <w:pPr>
        <w:spacing w:after="0" w:line="240" w:lineRule="auto"/>
        <w:jc w:val="right"/>
        <w:rPr>
          <w:rFonts w:ascii="Times New Roman" w:hAnsi="Times New Roman"/>
          <w:sz w:val="20"/>
          <w:szCs w:val="20"/>
        </w:rPr>
      </w:pPr>
      <w:r w:rsidRPr="005E27A3">
        <w:rPr>
          <w:rFonts w:ascii="Times New Roman" w:hAnsi="Times New Roman"/>
          <w:sz w:val="20"/>
          <w:szCs w:val="20"/>
        </w:rPr>
        <w:t>на который не разграничена"</w:t>
      </w:r>
    </w:p>
    <w:p w:rsidR="006C38FC" w:rsidRPr="007E6173" w:rsidRDefault="006C38FC">
      <w:pPr>
        <w:spacing w:after="0" w:line="240" w:lineRule="auto"/>
        <w:ind w:left="4253" w:right="-1"/>
        <w:jc w:val="right"/>
        <w:rPr>
          <w:rFonts w:ascii="Times New Roman" w:hAnsi="Times New Roman"/>
          <w:sz w:val="24"/>
          <w:szCs w:val="24"/>
        </w:rPr>
      </w:pPr>
    </w:p>
    <w:p w:rsidR="006C38FC" w:rsidRPr="007E6173" w:rsidRDefault="006C38FC">
      <w:pPr>
        <w:spacing w:after="0" w:line="240" w:lineRule="auto"/>
        <w:ind w:left="4253" w:right="-1"/>
        <w:jc w:val="right"/>
        <w:rPr>
          <w:rFonts w:ascii="Times New Roman" w:hAnsi="Times New Roman"/>
          <w:sz w:val="24"/>
          <w:szCs w:val="24"/>
        </w:rPr>
      </w:pPr>
    </w:p>
    <w:p w:rsidR="006C38FC" w:rsidRPr="005E27A3" w:rsidRDefault="006C38FC">
      <w:pPr>
        <w:spacing w:after="0" w:line="240" w:lineRule="auto"/>
        <w:ind w:left="4253" w:right="-1"/>
        <w:jc w:val="center"/>
        <w:rPr>
          <w:rFonts w:ascii="Times New Roman" w:hAnsi="Times New Roman"/>
          <w:sz w:val="28"/>
          <w:szCs w:val="28"/>
        </w:rPr>
      </w:pPr>
    </w:p>
    <w:p w:rsidR="006C38FC" w:rsidRPr="005E27A3" w:rsidRDefault="006C38FC">
      <w:pPr>
        <w:spacing w:after="0" w:line="240" w:lineRule="auto"/>
        <w:jc w:val="center"/>
        <w:rPr>
          <w:rFonts w:ascii="Times New Roman" w:hAnsi="Times New Roman"/>
          <w:sz w:val="28"/>
          <w:szCs w:val="28"/>
        </w:rPr>
      </w:pPr>
      <w:r w:rsidRPr="005E27A3">
        <w:rPr>
          <w:rFonts w:ascii="Times New Roman" w:hAnsi="Times New Roman"/>
          <w:sz w:val="28"/>
          <w:szCs w:val="28"/>
        </w:rPr>
        <w:t>БЛОК-СХЕМА</w:t>
      </w:r>
    </w:p>
    <w:p w:rsidR="006C38FC" w:rsidRPr="005E27A3" w:rsidRDefault="006C38FC" w:rsidP="00244D4B">
      <w:pPr>
        <w:spacing w:after="0" w:line="240" w:lineRule="auto"/>
        <w:jc w:val="center"/>
        <w:rPr>
          <w:rFonts w:ascii="Times New Roman" w:hAnsi="Times New Roman"/>
          <w:sz w:val="28"/>
          <w:szCs w:val="28"/>
        </w:rPr>
      </w:pPr>
      <w:r w:rsidRPr="005E27A3">
        <w:rPr>
          <w:rFonts w:ascii="Times New Roman" w:hAnsi="Times New Roman"/>
          <w:sz w:val="28"/>
          <w:szCs w:val="28"/>
        </w:rPr>
        <w:t>предоставления муниципальной услуги « Предварительное согласовании предоставления земельного участка, находящегося в муниципальной собственности земельного участка, государственная собственность</w:t>
      </w:r>
    </w:p>
    <w:p w:rsidR="006C38FC" w:rsidRPr="005E27A3" w:rsidRDefault="006C38FC" w:rsidP="00244D4B">
      <w:pPr>
        <w:spacing w:after="0" w:line="240" w:lineRule="auto"/>
        <w:jc w:val="center"/>
        <w:rPr>
          <w:rFonts w:ascii="Times New Roman" w:hAnsi="Times New Roman"/>
          <w:sz w:val="28"/>
          <w:szCs w:val="28"/>
          <w:u w:val="single"/>
        </w:rPr>
      </w:pPr>
      <w:r w:rsidRPr="005E27A3">
        <w:rPr>
          <w:rFonts w:ascii="Times New Roman" w:hAnsi="Times New Roman"/>
          <w:sz w:val="28"/>
          <w:szCs w:val="28"/>
        </w:rPr>
        <w:t>на который не разграничена»</w:t>
      </w:r>
    </w:p>
    <w:p w:rsidR="006C38FC" w:rsidRPr="005E27A3" w:rsidRDefault="006C38FC">
      <w:pPr>
        <w:spacing w:after="0" w:line="240" w:lineRule="auto"/>
        <w:jc w:val="center"/>
        <w:rPr>
          <w:rFonts w:ascii="Times New Roman" w:hAnsi="Times New Roman"/>
          <w:sz w:val="28"/>
          <w:szCs w:val="28"/>
        </w:rPr>
      </w:pP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Прием и регистрация заявления и прилагаемых документов</w:t>
      </w:r>
    </w:p>
    <w:p w:rsidR="005E27A3" w:rsidRPr="005E27A3" w:rsidRDefault="005E27A3" w:rsidP="005E27A3">
      <w:pPr>
        <w:spacing w:after="0" w:line="240" w:lineRule="auto"/>
        <w:jc w:val="center"/>
        <w:rPr>
          <w:rFonts w:ascii="Times New Roman" w:hAnsi="Times New Roman"/>
          <w:sz w:val="28"/>
          <w:szCs w:val="28"/>
        </w:rPr>
      </w:pPr>
      <w:r w:rsidRPr="005E27A3">
        <w:rPr>
          <w:rFonts w:ascii="Times New Roman" w:hAnsi="Times New Roman"/>
          <w:sz w:val="28"/>
          <w:szCs w:val="28"/>
        </w:rPr>
        <w:t>↓</w:t>
      </w: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Формирование и направление межведомственного запроса</w:t>
      </w:r>
    </w:p>
    <w:p w:rsidR="005E27A3" w:rsidRPr="005E27A3" w:rsidRDefault="005E27A3" w:rsidP="005E27A3">
      <w:pPr>
        <w:spacing w:after="0" w:line="240" w:lineRule="auto"/>
        <w:jc w:val="center"/>
        <w:rPr>
          <w:rFonts w:ascii="Times New Roman" w:hAnsi="Times New Roman"/>
          <w:sz w:val="28"/>
          <w:szCs w:val="28"/>
        </w:rPr>
      </w:pPr>
      <w:r w:rsidRPr="005E27A3">
        <w:rPr>
          <w:rFonts w:ascii="Times New Roman" w:hAnsi="Times New Roman"/>
          <w:sz w:val="28"/>
          <w:szCs w:val="28"/>
        </w:rPr>
        <w:t>↓</w:t>
      </w: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Проведение экспертизы заявления и прилагаемых документов</w:t>
      </w:r>
    </w:p>
    <w:p w:rsidR="005E27A3" w:rsidRPr="005E27A3" w:rsidRDefault="005E27A3" w:rsidP="005E27A3">
      <w:pPr>
        <w:spacing w:after="0" w:line="240" w:lineRule="auto"/>
        <w:jc w:val="center"/>
        <w:rPr>
          <w:rFonts w:ascii="Times New Roman" w:hAnsi="Times New Roman"/>
          <w:sz w:val="28"/>
          <w:szCs w:val="28"/>
        </w:rPr>
      </w:pPr>
      <w:r w:rsidRPr="005E27A3">
        <w:rPr>
          <w:rFonts w:ascii="Times New Roman" w:hAnsi="Times New Roman"/>
          <w:sz w:val="28"/>
          <w:szCs w:val="28"/>
        </w:rPr>
        <w:t>↓</w:t>
      </w:r>
    </w:p>
    <w:p w:rsidR="006C38FC" w:rsidRPr="005E27A3" w:rsidRDefault="006C38FC" w:rsidP="005E27A3">
      <w:pPr>
        <w:spacing w:after="0" w:line="240" w:lineRule="auto"/>
        <w:jc w:val="center"/>
        <w:rPr>
          <w:rFonts w:ascii="Times New Roman" w:hAnsi="Times New Roman"/>
          <w:sz w:val="28"/>
          <w:szCs w:val="28"/>
        </w:rPr>
      </w:pP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Принятие решения о предоставлении (об отказе в предоставлении) муниципальной услуги</w:t>
      </w:r>
    </w:p>
    <w:p w:rsidR="005E27A3" w:rsidRPr="005E27A3" w:rsidRDefault="005E27A3" w:rsidP="005E27A3">
      <w:pPr>
        <w:spacing w:after="0" w:line="240" w:lineRule="auto"/>
        <w:jc w:val="center"/>
        <w:rPr>
          <w:rFonts w:ascii="Times New Roman" w:hAnsi="Times New Roman"/>
          <w:sz w:val="28"/>
          <w:szCs w:val="28"/>
        </w:rPr>
      </w:pPr>
      <w:r w:rsidRPr="005E27A3">
        <w:rPr>
          <w:rFonts w:ascii="Times New Roman" w:hAnsi="Times New Roman"/>
          <w:sz w:val="28"/>
          <w:szCs w:val="28"/>
        </w:rPr>
        <w:t>↓</w:t>
      </w: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Формирование и выдача заявителю результата предоставления муниципальной услуги</w:t>
      </w:r>
    </w:p>
    <w:p w:rsidR="005E27A3" w:rsidRPr="005E27A3" w:rsidRDefault="005E27A3" w:rsidP="005E27A3">
      <w:pPr>
        <w:spacing w:after="0" w:line="240" w:lineRule="auto"/>
        <w:jc w:val="center"/>
        <w:rPr>
          <w:rFonts w:ascii="Times New Roman" w:hAnsi="Times New Roman"/>
          <w:sz w:val="28"/>
          <w:szCs w:val="28"/>
        </w:rPr>
      </w:pPr>
      <w:r w:rsidRPr="005E27A3">
        <w:rPr>
          <w:rFonts w:ascii="Times New Roman" w:hAnsi="Times New Roman"/>
          <w:sz w:val="28"/>
          <w:szCs w:val="28"/>
        </w:rPr>
        <w:t>↓</w:t>
      </w:r>
    </w:p>
    <w:p w:rsidR="006C38FC" w:rsidRPr="005E27A3" w:rsidRDefault="006C38FC" w:rsidP="005E27A3">
      <w:pPr>
        <w:spacing w:after="0" w:line="240" w:lineRule="auto"/>
        <w:jc w:val="center"/>
        <w:rPr>
          <w:rFonts w:ascii="Times New Roman" w:hAnsi="Times New Roman"/>
          <w:sz w:val="28"/>
          <w:szCs w:val="28"/>
        </w:rPr>
      </w:pPr>
      <w:r w:rsidRPr="005E27A3">
        <w:rPr>
          <w:rFonts w:ascii="Times New Roman" w:hAnsi="Times New Roman"/>
          <w:sz w:val="28"/>
          <w:szCs w:val="28"/>
        </w:rPr>
        <w:t>Публикация извещения о предоставлении земельного участка</w:t>
      </w:r>
    </w:p>
    <w:p w:rsidR="006C38FC" w:rsidRPr="005E27A3" w:rsidRDefault="006C38FC" w:rsidP="005E27A3">
      <w:pPr>
        <w:spacing w:after="0" w:line="240" w:lineRule="auto"/>
        <w:jc w:val="center"/>
        <w:rPr>
          <w:rFonts w:ascii="Times New Roman" w:hAnsi="Times New Roman"/>
          <w:sz w:val="28"/>
          <w:szCs w:val="28"/>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spacing w:after="0" w:line="240" w:lineRule="auto"/>
        <w:rPr>
          <w:rFonts w:ascii="Times New Roman" w:hAnsi="Times New Roman"/>
          <w:color w:val="FF0000"/>
          <w:sz w:val="24"/>
          <w:szCs w:val="24"/>
        </w:rPr>
      </w:pPr>
    </w:p>
    <w:p w:rsidR="006C38FC" w:rsidRPr="007E6173" w:rsidRDefault="006C38FC">
      <w:pPr>
        <w:rPr>
          <w:rFonts w:ascii="Times New Roman" w:hAnsi="Times New Roman"/>
          <w:color w:val="FF0000"/>
          <w:sz w:val="24"/>
          <w:szCs w:val="24"/>
        </w:rPr>
      </w:pPr>
    </w:p>
    <w:p w:rsidR="006C38FC" w:rsidRPr="007E6173" w:rsidRDefault="006C38FC">
      <w:pPr>
        <w:spacing w:after="0" w:line="240" w:lineRule="auto"/>
        <w:ind w:firstLine="709"/>
        <w:jc w:val="both"/>
        <w:rPr>
          <w:rFonts w:ascii="Times New Roman" w:hAnsi="Times New Roman"/>
          <w:color w:val="FF0000"/>
          <w:sz w:val="24"/>
          <w:szCs w:val="24"/>
        </w:rPr>
      </w:pPr>
    </w:p>
    <w:sectPr w:rsidR="006C38FC" w:rsidRPr="007E6173" w:rsidSect="000F35FE">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11" w:rsidRDefault="00C17D11" w:rsidP="00C17D11">
      <w:pPr>
        <w:spacing w:after="0" w:line="240" w:lineRule="auto"/>
      </w:pPr>
      <w:r>
        <w:separator/>
      </w:r>
    </w:p>
  </w:endnote>
  <w:endnote w:type="continuationSeparator" w:id="0">
    <w:p w:rsidR="00C17D11" w:rsidRDefault="00C17D11" w:rsidP="00C1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5"/>
      <w:jc w:val="right"/>
    </w:pPr>
    <w:r>
      <w:fldChar w:fldCharType="begin"/>
    </w:r>
    <w:r>
      <w:instrText xml:space="preserve"> PAGE   \* MERGEFORMAT </w:instrText>
    </w:r>
    <w:r>
      <w:fldChar w:fldCharType="separate"/>
    </w:r>
    <w:r w:rsidR="00F92725">
      <w:rPr>
        <w:noProof/>
      </w:rPr>
      <w:t>1</w:t>
    </w:r>
    <w:r>
      <w:fldChar w:fldCharType="end"/>
    </w:r>
  </w:p>
  <w:p w:rsidR="00C17D11" w:rsidRDefault="00C17D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11" w:rsidRDefault="00C17D11" w:rsidP="00C17D11">
      <w:pPr>
        <w:spacing w:after="0" w:line="240" w:lineRule="auto"/>
      </w:pPr>
      <w:r>
        <w:separator/>
      </w:r>
    </w:p>
  </w:footnote>
  <w:footnote w:type="continuationSeparator" w:id="0">
    <w:p w:rsidR="00C17D11" w:rsidRDefault="00C17D11" w:rsidP="00C1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D11" w:rsidRDefault="00C17D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C86"/>
    <w:rsid w:val="00012C86"/>
    <w:rsid w:val="000572BF"/>
    <w:rsid w:val="000D0A84"/>
    <w:rsid w:val="000F35FE"/>
    <w:rsid w:val="00115E66"/>
    <w:rsid w:val="001533E6"/>
    <w:rsid w:val="00165B7F"/>
    <w:rsid w:val="00203C62"/>
    <w:rsid w:val="00244D4B"/>
    <w:rsid w:val="00481BF2"/>
    <w:rsid w:val="004C0B05"/>
    <w:rsid w:val="00532D0B"/>
    <w:rsid w:val="00564766"/>
    <w:rsid w:val="00576798"/>
    <w:rsid w:val="0059592E"/>
    <w:rsid w:val="005E27A3"/>
    <w:rsid w:val="00667A94"/>
    <w:rsid w:val="006A6E8D"/>
    <w:rsid w:val="006C38FC"/>
    <w:rsid w:val="007350D3"/>
    <w:rsid w:val="0074769B"/>
    <w:rsid w:val="00774DBC"/>
    <w:rsid w:val="007A562B"/>
    <w:rsid w:val="007D0305"/>
    <w:rsid w:val="007E4EBD"/>
    <w:rsid w:val="007E6173"/>
    <w:rsid w:val="00910D3F"/>
    <w:rsid w:val="00A17034"/>
    <w:rsid w:val="00B86DDE"/>
    <w:rsid w:val="00C17D11"/>
    <w:rsid w:val="00DF7388"/>
    <w:rsid w:val="00F20011"/>
    <w:rsid w:val="00F92725"/>
    <w:rsid w:val="00FD29C5"/>
    <w:rsid w:val="00FF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F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7D11"/>
    <w:pPr>
      <w:tabs>
        <w:tab w:val="center" w:pos="4677"/>
        <w:tab w:val="right" w:pos="9355"/>
      </w:tabs>
    </w:pPr>
  </w:style>
  <w:style w:type="character" w:customStyle="1" w:styleId="a4">
    <w:name w:val="Верхний колонтитул Знак"/>
    <w:basedOn w:val="a0"/>
    <w:link w:val="a3"/>
    <w:uiPriority w:val="99"/>
    <w:semiHidden/>
    <w:locked/>
    <w:rsid w:val="00C17D11"/>
    <w:rPr>
      <w:rFonts w:cs="Times New Roman"/>
    </w:rPr>
  </w:style>
  <w:style w:type="paragraph" w:styleId="a5">
    <w:name w:val="footer"/>
    <w:basedOn w:val="a"/>
    <w:link w:val="a6"/>
    <w:uiPriority w:val="99"/>
    <w:unhideWhenUsed/>
    <w:rsid w:val="00C17D11"/>
    <w:pPr>
      <w:tabs>
        <w:tab w:val="center" w:pos="4677"/>
        <w:tab w:val="right" w:pos="9355"/>
      </w:tabs>
    </w:pPr>
  </w:style>
  <w:style w:type="character" w:customStyle="1" w:styleId="a6">
    <w:name w:val="Нижний колонтитул Знак"/>
    <w:basedOn w:val="a0"/>
    <w:link w:val="a5"/>
    <w:uiPriority w:val="99"/>
    <w:locked/>
    <w:rsid w:val="00C17D11"/>
    <w:rPr>
      <w:rFonts w:cs="Times New Roman"/>
    </w:rPr>
  </w:style>
  <w:style w:type="paragraph" w:styleId="a7">
    <w:name w:val="Balloon Text"/>
    <w:basedOn w:val="a"/>
    <w:link w:val="a8"/>
    <w:uiPriority w:val="99"/>
    <w:semiHidden/>
    <w:unhideWhenUsed/>
    <w:rsid w:val="00C17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FE"/>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7D11"/>
    <w:pPr>
      <w:tabs>
        <w:tab w:val="center" w:pos="4677"/>
        <w:tab w:val="right" w:pos="9355"/>
      </w:tabs>
    </w:pPr>
  </w:style>
  <w:style w:type="character" w:customStyle="1" w:styleId="a4">
    <w:name w:val="Верхний колонтитул Знак"/>
    <w:basedOn w:val="a0"/>
    <w:link w:val="a3"/>
    <w:uiPriority w:val="99"/>
    <w:semiHidden/>
    <w:locked/>
    <w:rsid w:val="00C17D11"/>
    <w:rPr>
      <w:rFonts w:cs="Times New Roman"/>
    </w:rPr>
  </w:style>
  <w:style w:type="paragraph" w:styleId="a5">
    <w:name w:val="footer"/>
    <w:basedOn w:val="a"/>
    <w:link w:val="a6"/>
    <w:uiPriority w:val="99"/>
    <w:unhideWhenUsed/>
    <w:rsid w:val="00C17D11"/>
    <w:pPr>
      <w:tabs>
        <w:tab w:val="center" w:pos="4677"/>
        <w:tab w:val="right" w:pos="9355"/>
      </w:tabs>
    </w:pPr>
  </w:style>
  <w:style w:type="character" w:customStyle="1" w:styleId="a6">
    <w:name w:val="Нижний колонтитул Знак"/>
    <w:basedOn w:val="a0"/>
    <w:link w:val="a5"/>
    <w:uiPriority w:val="99"/>
    <w:locked/>
    <w:rsid w:val="00C17D11"/>
    <w:rPr>
      <w:rFonts w:cs="Times New Roman"/>
    </w:rPr>
  </w:style>
  <w:style w:type="paragraph" w:styleId="a7">
    <w:name w:val="Balloon Text"/>
    <w:basedOn w:val="a"/>
    <w:link w:val="a8"/>
    <w:uiPriority w:val="99"/>
    <w:semiHidden/>
    <w:unhideWhenUsed/>
    <w:rsid w:val="00C17D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1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1793">
      <w:marLeft w:val="0"/>
      <w:marRight w:val="0"/>
      <w:marTop w:val="0"/>
      <w:marBottom w:val="0"/>
      <w:divBdr>
        <w:top w:val="none" w:sz="0" w:space="0" w:color="auto"/>
        <w:left w:val="none" w:sz="0" w:space="0" w:color="auto"/>
        <w:bottom w:val="none" w:sz="0" w:space="0" w:color="auto"/>
        <w:right w:val="none" w:sz="0" w:space="0" w:color="auto"/>
      </w:divBdr>
    </w:div>
    <w:div w:id="656571794">
      <w:marLeft w:val="0"/>
      <w:marRight w:val="0"/>
      <w:marTop w:val="0"/>
      <w:marBottom w:val="0"/>
      <w:divBdr>
        <w:top w:val="none" w:sz="0" w:space="0" w:color="auto"/>
        <w:left w:val="none" w:sz="0" w:space="0" w:color="auto"/>
        <w:bottom w:val="none" w:sz="0" w:space="0" w:color="auto"/>
        <w:right w:val="none" w:sz="0" w:space="0" w:color="auto"/>
      </w:divBdr>
    </w:div>
    <w:div w:id="656571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n.isilk.omskportal.ru/"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FAAC159CD97CA73404AB11309162D34B3150BBBCE879D55DDE36B514882660EA27E24C328Ez9iCJ" TargetMode="External"/><Relationship Id="rId26" Type="http://schemas.openxmlformats.org/officeDocument/2006/relationships/hyperlink" Target="consultantplus://offline/ref=8E05BD1472501D9C491209F27757AEAC5FCFB327C3AE1451CC0740C0CC89FFEA6CA8F1D7HBFCF"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34" Type="http://schemas.openxmlformats.org/officeDocument/2006/relationships/hyperlink" Target="consultantplus://offline/ref=0B4E75998F62DE598EA72B853F315FAE64852212F5D0609EF1C1C73CDD03FE2D838D6D732840T3F" TargetMode="External"/><Relationship Id="rId42" Type="http://schemas.openxmlformats.org/officeDocument/2006/relationships/footer" Target="footer2.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0B4E75998F62DE598EA72B853F315FAE64852211F2DD609EF1C1C73CDD40T3F" TargetMode="External"/><Relationship Id="rId17" Type="http://schemas.openxmlformats.org/officeDocument/2006/relationships/hyperlink" Target="consultantplus://offline/ref=C26DFB74279FA804C46C017292416459708DA3A952052D1F489BB652DFE25B319886FD68267E1C0744ZCF" TargetMode="External"/><Relationship Id="rId25"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33" Type="http://schemas.openxmlformats.org/officeDocument/2006/relationships/hyperlink" Target="consultantplus://offline/ref=0B4E75998F62DE598EA72B853F315FAE64852212F5D0609EF1C1C73CDD03FE2D838D6D722940T1F" TargetMode="External"/><Relationship Id="rId38" Type="http://schemas.openxmlformats.org/officeDocument/2006/relationships/hyperlink" Target="consultantplus://offline/ref=0B4E75998F62DE598EA72B853F315FAE64852212F5D0609EF1C1C73CDD03FE2D838D6D732840T3F"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29"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24"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32" Type="http://schemas.openxmlformats.org/officeDocument/2006/relationships/hyperlink" Target="consultantplus://offline/ref=0B4E75998F62DE598EA72B853F315FAE64852212F5D0609EF1C1C73CDD03FE2D838D6D722A40T3F" TargetMode="External"/><Relationship Id="rId37" Type="http://schemas.openxmlformats.org/officeDocument/2006/relationships/hyperlink" Target="consultantplus://offline/ref=0B4E75998F62DE598EA72B853F315FAE64852212F5D0609EF1C1C73CDD03FE2D838D6D722940T1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B4E75998F62DE598EA72B853F315FAE64852212F5D0609EF1C1C73CDD03FE2D838D6D722940T1F" TargetMode="External"/><Relationship Id="rId23"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28"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36" Type="http://schemas.openxmlformats.org/officeDocument/2006/relationships/hyperlink" Target="consultantplus://offline/ref=0B4E75998F62DE598EA72B853F315FAE64852212F5D0609EF1C1C73CDD03FE2D838D6D722A40T3F" TargetMode="External"/><Relationship Id="rId10" Type="http://schemas.openxmlformats.org/officeDocument/2006/relationships/hyperlink" Target="http://www.pgu.omskportal.ru/" TargetMode="External"/><Relationship Id="rId19" Type="http://schemas.openxmlformats.org/officeDocument/2006/relationships/hyperlink" Target="consultantplus://offline/ref=C26DFB74279FA804C46C017292416459708DA3A952052D1F489BB652DFE25B319886FD68267E1C0744ZCF" TargetMode="External"/><Relationship Id="rId31" Type="http://schemas.openxmlformats.org/officeDocument/2006/relationships/hyperlink" Target="consultantplus://offline/ref=0B4E75998F62DE598EA72B853F315FAE64852212F5D0609EF1C1C73CDD03FE2D838D6D722C40T3F"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27" Type="http://schemas.openxmlformats.org/officeDocument/2006/relationships/hyperlink" Target="file://C:\Users\user\AppData\Local\Temp\7zOE7E6.tmp\&#1087;&#1088;&#1086;&#1077;&#1082;&#1090;%2520&#8470;%2520&#1086;&#1090;%2520.11.2015.%2520&#1055;&#1088;&#1077;&#1076;&#1074;&#1072;&#1088;&#1080;&#1090;&#1077;&#1083;&#1100;&#1085;&#1086;&#1077;%2520&#1089;&#1086;&#1075;&#1083;&#1072;&#1089;&#1086;&#1074;&#1072;&#1085;&#1080;&#1077;.doc" TargetMode="External"/><Relationship Id="rId30" Type="http://schemas.openxmlformats.org/officeDocument/2006/relationships/hyperlink" Target="consultantplus://offline/ref=8C459E03CA7ED21922575DD1E92E3F19163EB99C919D26D363DD68222CCDQEJ" TargetMode="External"/><Relationship Id="rId35" Type="http://schemas.openxmlformats.org/officeDocument/2006/relationships/hyperlink" Target="consultantplus://offline/ref=0B4E75998F62DE598EA72B853F315FAE64852212F5D0609EF1C1C73CDD03FE2D838D6D722C40T3F"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11817</Words>
  <Characters>67361</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administration</Company>
  <LinksUpToDate>false</LinksUpToDate>
  <CharactersWithSpaces>79020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Lesn</dc:creator>
  <cp:lastModifiedBy>Lesn</cp:lastModifiedBy>
  <cp:revision>2</cp:revision>
  <cp:lastPrinted>2018-01-30T11:11:00Z</cp:lastPrinted>
  <dcterms:created xsi:type="dcterms:W3CDTF">2024-04-09T04:06:00Z</dcterms:created>
  <dcterms:modified xsi:type="dcterms:W3CDTF">2024-04-09T04:06:00Z</dcterms:modified>
</cp:coreProperties>
</file>